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EB4A5" w14:textId="06F69BE8" w:rsidR="00F33C84" w:rsidRDefault="00666EE6" w:rsidP="00666EE6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="0056693A">
        <w:rPr>
          <w:rFonts w:ascii="Times New Roman" w:hAnsi="Times New Roman"/>
          <w:color w:val="000000"/>
          <w:sz w:val="20"/>
          <w:szCs w:val="20"/>
        </w:rPr>
        <w:t>Приложение 2</w:t>
      </w:r>
      <w:bookmarkStart w:id="0" w:name="_GoBack"/>
      <w:bookmarkEnd w:id="0"/>
    </w:p>
    <w:p w14:paraId="3D779DD3" w14:textId="77777777" w:rsidR="00D818AD" w:rsidRDefault="00666EE6" w:rsidP="00666EE6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="00F33C84" w:rsidRPr="004D2D0D">
        <w:rPr>
          <w:rFonts w:ascii="Times New Roman" w:hAnsi="Times New Roman"/>
          <w:color w:val="000000"/>
          <w:sz w:val="20"/>
          <w:szCs w:val="20"/>
        </w:rPr>
        <w:t>к приказу</w:t>
      </w:r>
      <w:r w:rsidR="00D818AD">
        <w:rPr>
          <w:rFonts w:ascii="Times New Roman" w:hAnsi="Times New Roman"/>
          <w:color w:val="000000"/>
          <w:sz w:val="20"/>
          <w:szCs w:val="20"/>
        </w:rPr>
        <w:t xml:space="preserve"> ООО «КЭнК»</w:t>
      </w:r>
    </w:p>
    <w:p w14:paraId="77E5002B" w14:textId="14866984" w:rsidR="00F33C84" w:rsidRPr="001C2607" w:rsidRDefault="00D818AD" w:rsidP="00D818AD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F33C84" w:rsidRPr="004D2D0D">
        <w:rPr>
          <w:rFonts w:ascii="Times New Roman" w:hAnsi="Times New Roman"/>
          <w:color w:val="000000"/>
          <w:sz w:val="20"/>
          <w:szCs w:val="20"/>
        </w:rPr>
        <w:t xml:space="preserve"> от </w:t>
      </w:r>
      <w:r w:rsidR="005C4016">
        <w:rPr>
          <w:rFonts w:ascii="Times New Roman" w:hAnsi="Times New Roman"/>
          <w:color w:val="000000"/>
          <w:sz w:val="20"/>
          <w:szCs w:val="20"/>
        </w:rPr>
        <w:t>______________</w:t>
      </w:r>
      <w:r w:rsidR="00F33C84">
        <w:rPr>
          <w:rFonts w:ascii="Times New Roman" w:hAnsi="Times New Roman"/>
          <w:color w:val="000000"/>
          <w:sz w:val="20"/>
          <w:szCs w:val="20"/>
        </w:rPr>
        <w:t>2022</w:t>
      </w:r>
      <w:r w:rsidR="00F33C84" w:rsidRPr="004D2D0D">
        <w:rPr>
          <w:rFonts w:ascii="Times New Roman" w:hAnsi="Times New Roman"/>
          <w:color w:val="000000"/>
          <w:sz w:val="20"/>
          <w:szCs w:val="20"/>
        </w:rPr>
        <w:t xml:space="preserve"> №_______</w:t>
      </w:r>
    </w:p>
    <w:p w14:paraId="274476D8" w14:textId="77777777" w:rsidR="00F33C84" w:rsidRPr="004D2D0D" w:rsidRDefault="00F33C84" w:rsidP="00F33C84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</w:rPr>
      </w:pPr>
    </w:p>
    <w:p w14:paraId="1A7B28F6" w14:textId="5F4E6C1D" w:rsidR="00F33C84" w:rsidRPr="002A6852" w:rsidRDefault="00B04F0F" w:rsidP="00F33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2A6852">
        <w:rPr>
          <w:rFonts w:ascii="Times New Roman" w:hAnsi="Times New Roman" w:cs="Times New Roman"/>
          <w:b/>
          <w:sz w:val="24"/>
          <w:lang w:eastAsia="ru-RU"/>
        </w:rPr>
        <w:t>Калькуляция затрат ООО "Кузбасская энергосетевая компания" на подготовку технических условий, подлежащих обязательному исполнению при архитектурно-строительном проектировании в целях реконструкции, капитального ремонта существующих линейных объектов в связи с планируемыми строительством, реконструкцией или капитальным ремонтом объектов капитального строительства на декабрь 2022 г. и 2023 г. (на период с 01.12.2022 по 31.12.2023)</w:t>
      </w:r>
    </w:p>
    <w:p w14:paraId="5E96757E" w14:textId="77777777" w:rsidR="002A6852" w:rsidRPr="002A6852" w:rsidRDefault="002A6852" w:rsidP="00F33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14:paraId="1E26A0A3" w14:textId="491A0015" w:rsidR="00B04F0F" w:rsidRPr="00B04F0F" w:rsidRDefault="002A6852" w:rsidP="002A685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</w:rPr>
      </w:pPr>
      <w:r w:rsidRPr="002A6852">
        <w:rPr>
          <w:noProof/>
          <w:lang w:eastAsia="ru-RU"/>
        </w:rPr>
        <w:drawing>
          <wp:inline distT="0" distB="0" distL="0" distR="0" wp14:anchorId="14ABD35D" wp14:editId="2B7E0675">
            <wp:extent cx="5990783" cy="61197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776" cy="613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F0F">
        <w:rPr>
          <w:lang w:eastAsia="ru-RU"/>
        </w:rPr>
        <w:fldChar w:fldCharType="begin"/>
      </w:r>
      <w:r w:rsidR="00B04F0F">
        <w:rPr>
          <w:lang w:eastAsia="ru-RU"/>
        </w:rPr>
        <w:instrText xml:space="preserve"> LINK Excel.Sheet.12 "\\\\yankee\\Головной офис\\27-ДИР\\1-Закрытый доступ\\Группа ГИР\\4. РУКОВОДЯЩИЕ ДОКУМЕНТЫ\\ПРИКАЗЫ, РАСПОРЯЖЕНИЯ\\2022\\Приказ о ТУ на реконструкцию\\от 01.12.22\\Приложение 3.xlsx" "выдача ТУ на 2023 г.!R3C1:R14C6" \a \f 4 \h  \* MERGEFORMAT </w:instrText>
      </w:r>
      <w:r w:rsidR="00B04F0F">
        <w:rPr>
          <w:lang w:eastAsia="ru-RU"/>
        </w:rPr>
        <w:fldChar w:fldCharType="separate"/>
      </w:r>
    </w:p>
    <w:p w14:paraId="466B86C2" w14:textId="02137320" w:rsidR="00B04F0F" w:rsidRDefault="00B04F0F" w:rsidP="002A6852">
      <w:pPr>
        <w:spacing w:after="0" w:line="240" w:lineRule="auto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fldChar w:fldCharType="end"/>
      </w:r>
    </w:p>
    <w:p w14:paraId="7C87F997" w14:textId="77777777" w:rsidR="002A6852" w:rsidRPr="002A6852" w:rsidRDefault="002A6852" w:rsidP="002A6852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2A6852">
        <w:rPr>
          <w:rFonts w:ascii="Times New Roman" w:hAnsi="Times New Roman" w:cs="Times New Roman"/>
        </w:rPr>
        <w:t xml:space="preserve">Заместитель генерального директора по экономическому </w:t>
      </w:r>
    </w:p>
    <w:p w14:paraId="6E687B53" w14:textId="746FDECF" w:rsidR="002A6852" w:rsidRPr="002A6852" w:rsidRDefault="002A6852" w:rsidP="00E11974">
      <w:pPr>
        <w:spacing w:line="240" w:lineRule="auto"/>
        <w:ind w:hanging="142"/>
        <w:jc w:val="both"/>
        <w:rPr>
          <w:rFonts w:ascii="Times New Roman" w:hAnsi="Times New Roman" w:cs="Times New Roman"/>
        </w:rPr>
      </w:pPr>
      <w:r w:rsidRPr="002A6852">
        <w:rPr>
          <w:rFonts w:ascii="Times New Roman" w:hAnsi="Times New Roman" w:cs="Times New Roman"/>
        </w:rPr>
        <w:t>и финансовому регулированию</w:t>
      </w:r>
      <w:r w:rsidRPr="002A6852">
        <w:rPr>
          <w:rFonts w:ascii="Times New Roman" w:hAnsi="Times New Roman" w:cs="Times New Roman"/>
        </w:rPr>
        <w:tab/>
      </w:r>
      <w:r w:rsidRPr="002A6852">
        <w:rPr>
          <w:rFonts w:ascii="Times New Roman" w:hAnsi="Times New Roman" w:cs="Times New Roman"/>
        </w:rPr>
        <w:tab/>
      </w:r>
      <w:r w:rsidRPr="002A6852">
        <w:rPr>
          <w:rFonts w:ascii="Times New Roman" w:hAnsi="Times New Roman" w:cs="Times New Roman"/>
        </w:rPr>
        <w:tab/>
      </w:r>
      <w:r w:rsidRPr="002A6852">
        <w:rPr>
          <w:rFonts w:ascii="Times New Roman" w:hAnsi="Times New Roman" w:cs="Times New Roman"/>
        </w:rPr>
        <w:tab/>
      </w:r>
      <w:r w:rsidRPr="002A6852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Pr="002A6852">
        <w:rPr>
          <w:rFonts w:ascii="Times New Roman" w:hAnsi="Times New Roman" w:cs="Times New Roman"/>
        </w:rPr>
        <w:t xml:space="preserve">        О.А. Очеретинский</w:t>
      </w:r>
      <w:r w:rsidRPr="002A6852">
        <w:rPr>
          <w:rFonts w:ascii="Times New Roman" w:hAnsi="Times New Roman" w:cs="Times New Roman"/>
        </w:rPr>
        <w:tab/>
      </w:r>
      <w:r w:rsidRPr="002A6852">
        <w:rPr>
          <w:rFonts w:ascii="Times New Roman" w:hAnsi="Times New Roman" w:cs="Times New Roman"/>
        </w:rPr>
        <w:tab/>
      </w:r>
      <w:r w:rsidRPr="002A6852">
        <w:rPr>
          <w:rFonts w:ascii="Times New Roman" w:hAnsi="Times New Roman" w:cs="Times New Roman"/>
        </w:rPr>
        <w:tab/>
      </w:r>
    </w:p>
    <w:p w14:paraId="39500D39" w14:textId="77777777" w:rsidR="002A6852" w:rsidRPr="002A6852" w:rsidRDefault="002A6852" w:rsidP="002A6852">
      <w:pPr>
        <w:spacing w:after="0"/>
        <w:ind w:hanging="142"/>
        <w:rPr>
          <w:rFonts w:ascii="Times New Roman" w:hAnsi="Times New Roman" w:cs="Times New Roman"/>
        </w:rPr>
      </w:pPr>
      <w:r w:rsidRPr="002A6852">
        <w:rPr>
          <w:rFonts w:ascii="Times New Roman" w:hAnsi="Times New Roman" w:cs="Times New Roman"/>
        </w:rPr>
        <w:t>Согласовано:</w:t>
      </w:r>
      <w:r w:rsidRPr="002A6852">
        <w:rPr>
          <w:rFonts w:ascii="Times New Roman" w:hAnsi="Times New Roman" w:cs="Times New Roman"/>
        </w:rPr>
        <w:tab/>
      </w:r>
      <w:r w:rsidRPr="002A6852">
        <w:rPr>
          <w:rFonts w:ascii="Times New Roman" w:hAnsi="Times New Roman" w:cs="Times New Roman"/>
        </w:rPr>
        <w:tab/>
      </w:r>
      <w:r w:rsidRPr="002A6852">
        <w:rPr>
          <w:rFonts w:ascii="Times New Roman" w:hAnsi="Times New Roman" w:cs="Times New Roman"/>
        </w:rPr>
        <w:tab/>
      </w:r>
      <w:r w:rsidRPr="002A6852">
        <w:rPr>
          <w:rFonts w:ascii="Times New Roman" w:hAnsi="Times New Roman" w:cs="Times New Roman"/>
        </w:rPr>
        <w:tab/>
      </w:r>
      <w:r w:rsidRPr="002A6852">
        <w:rPr>
          <w:rFonts w:ascii="Times New Roman" w:hAnsi="Times New Roman" w:cs="Times New Roman"/>
        </w:rPr>
        <w:tab/>
      </w:r>
    </w:p>
    <w:p w14:paraId="4071060F" w14:textId="77777777" w:rsidR="002A6852" w:rsidRPr="002A6852" w:rsidRDefault="002A6852" w:rsidP="002A6852">
      <w:pPr>
        <w:spacing w:after="0"/>
        <w:ind w:hanging="142"/>
        <w:rPr>
          <w:rFonts w:ascii="Times New Roman" w:hAnsi="Times New Roman" w:cs="Times New Roman"/>
        </w:rPr>
      </w:pPr>
      <w:r w:rsidRPr="002A6852">
        <w:rPr>
          <w:rFonts w:ascii="Times New Roman" w:hAnsi="Times New Roman" w:cs="Times New Roman"/>
        </w:rPr>
        <w:t>Заместитель технического директора - начальник департамента</w:t>
      </w:r>
    </w:p>
    <w:p w14:paraId="7802DB9F" w14:textId="5DDB1FDA" w:rsidR="00C303EC" w:rsidRPr="002A6852" w:rsidRDefault="002A6852" w:rsidP="002A6852">
      <w:pPr>
        <w:ind w:hanging="142"/>
        <w:rPr>
          <w:rFonts w:ascii="Times New Roman" w:hAnsi="Times New Roman" w:cs="Times New Roman"/>
        </w:rPr>
      </w:pPr>
      <w:r w:rsidRPr="002A6852">
        <w:rPr>
          <w:rFonts w:ascii="Times New Roman" w:hAnsi="Times New Roman" w:cs="Times New Roman"/>
        </w:rPr>
        <w:t xml:space="preserve"> инвестиционного развития и технологического присоединения</w:t>
      </w:r>
      <w:r w:rsidRPr="002A6852">
        <w:rPr>
          <w:rFonts w:ascii="Times New Roman" w:hAnsi="Times New Roman" w:cs="Times New Roman"/>
        </w:rPr>
        <w:tab/>
      </w:r>
      <w:r w:rsidRPr="002A6852">
        <w:rPr>
          <w:rFonts w:ascii="Times New Roman" w:hAnsi="Times New Roman" w:cs="Times New Roman"/>
        </w:rPr>
        <w:tab/>
      </w:r>
      <w:r w:rsidRPr="002A6852">
        <w:rPr>
          <w:rFonts w:ascii="Times New Roman" w:hAnsi="Times New Roman" w:cs="Times New Roman"/>
        </w:rPr>
        <w:tab/>
        <w:t>А.В. Полуэктов</w:t>
      </w:r>
    </w:p>
    <w:sectPr w:rsidR="00C303EC" w:rsidRPr="002A6852" w:rsidSect="00173E1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009D1" w14:textId="77777777" w:rsidR="00947EB7" w:rsidRDefault="00947EB7" w:rsidP="00173E10">
      <w:pPr>
        <w:spacing w:after="0" w:line="240" w:lineRule="auto"/>
      </w:pPr>
      <w:r>
        <w:separator/>
      </w:r>
    </w:p>
  </w:endnote>
  <w:endnote w:type="continuationSeparator" w:id="0">
    <w:p w14:paraId="48789BA2" w14:textId="77777777" w:rsidR="00947EB7" w:rsidRDefault="00947EB7" w:rsidP="0017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75421" w14:textId="77777777" w:rsidR="00947EB7" w:rsidRDefault="00947EB7" w:rsidP="00173E10">
      <w:pPr>
        <w:spacing w:after="0" w:line="240" w:lineRule="auto"/>
      </w:pPr>
      <w:r>
        <w:separator/>
      </w:r>
    </w:p>
  </w:footnote>
  <w:footnote w:type="continuationSeparator" w:id="0">
    <w:p w14:paraId="3EB98298" w14:textId="77777777" w:rsidR="00947EB7" w:rsidRDefault="00947EB7" w:rsidP="0017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797646"/>
      <w:docPartObj>
        <w:docPartGallery w:val="Page Numbers (Top of Page)"/>
        <w:docPartUnique/>
      </w:docPartObj>
    </w:sdtPr>
    <w:sdtEndPr/>
    <w:sdtContent>
      <w:p w14:paraId="2498571B" w14:textId="7A9E424E" w:rsidR="00173E10" w:rsidRDefault="00173E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974">
          <w:rPr>
            <w:noProof/>
          </w:rPr>
          <w:t>2</w:t>
        </w:r>
        <w:r>
          <w:fldChar w:fldCharType="end"/>
        </w:r>
      </w:p>
    </w:sdtContent>
  </w:sdt>
  <w:p w14:paraId="03526CDF" w14:textId="77777777" w:rsidR="00173E10" w:rsidRDefault="00173E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84"/>
    <w:rsid w:val="00046432"/>
    <w:rsid w:val="00166663"/>
    <w:rsid w:val="00173E10"/>
    <w:rsid w:val="001A4575"/>
    <w:rsid w:val="00225C0C"/>
    <w:rsid w:val="002A6852"/>
    <w:rsid w:val="00510DD4"/>
    <w:rsid w:val="0056693A"/>
    <w:rsid w:val="005C4016"/>
    <w:rsid w:val="00612D4C"/>
    <w:rsid w:val="00666EE6"/>
    <w:rsid w:val="008B6B40"/>
    <w:rsid w:val="008C5646"/>
    <w:rsid w:val="0094188B"/>
    <w:rsid w:val="00947EB7"/>
    <w:rsid w:val="00AA07CD"/>
    <w:rsid w:val="00B04F0F"/>
    <w:rsid w:val="00C24C98"/>
    <w:rsid w:val="00C27439"/>
    <w:rsid w:val="00C303EC"/>
    <w:rsid w:val="00CB576F"/>
    <w:rsid w:val="00D818AD"/>
    <w:rsid w:val="00E11974"/>
    <w:rsid w:val="00F33C84"/>
    <w:rsid w:val="00F8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2318"/>
  <w15:chartTrackingRefBased/>
  <w15:docId w15:val="{00AF7051-AF8C-4777-A30E-2983D16E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E10"/>
  </w:style>
  <w:style w:type="paragraph" w:styleId="a6">
    <w:name w:val="footer"/>
    <w:basedOn w:val="a"/>
    <w:link w:val="a7"/>
    <w:uiPriority w:val="99"/>
    <w:unhideWhenUsed/>
    <w:rsid w:val="0017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E10"/>
  </w:style>
  <w:style w:type="character" w:styleId="a8">
    <w:name w:val="annotation reference"/>
    <w:basedOn w:val="a0"/>
    <w:uiPriority w:val="99"/>
    <w:semiHidden/>
    <w:unhideWhenUsed/>
    <w:rsid w:val="00C303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303E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303E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03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303E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3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0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 Ренат Наильевич</dc:creator>
  <cp:keywords/>
  <dc:description/>
  <cp:lastModifiedBy>Приемная - Соловьева Елена Витальевна</cp:lastModifiedBy>
  <cp:revision>19</cp:revision>
  <dcterms:created xsi:type="dcterms:W3CDTF">2022-09-01T06:29:00Z</dcterms:created>
  <dcterms:modified xsi:type="dcterms:W3CDTF">2022-12-06T06:13:00Z</dcterms:modified>
</cp:coreProperties>
</file>