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61" w:rsidRPr="00143E19" w:rsidRDefault="006E4754" w:rsidP="00EF712F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43E19">
        <w:rPr>
          <w:rFonts w:ascii="Times New Roman" w:hAnsi="Times New Roman"/>
          <w:b/>
          <w:color w:val="000000" w:themeColor="text1"/>
          <w:sz w:val="28"/>
          <w:szCs w:val="28"/>
        </w:rPr>
        <w:t>ПАСПОРТ УСЛУГИ</w:t>
      </w:r>
      <w:bookmarkStart w:id="0" w:name="_Toc369783651"/>
      <w:bookmarkStart w:id="1" w:name="_Toc369787690"/>
      <w:bookmarkStart w:id="2" w:name="_Toc369787739"/>
      <w:r w:rsidR="00764BEF" w:rsidRPr="00143E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(ПРОЦЕССА) СЕТЕВОЙ ОРГАНИЗАЦИИ</w:t>
      </w:r>
      <w:r w:rsidR="00BB69C3" w:rsidRPr="00143E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ООО «</w:t>
      </w:r>
      <w:proofErr w:type="spellStart"/>
      <w:r w:rsidR="00BB69C3" w:rsidRPr="00143E19">
        <w:rPr>
          <w:rFonts w:ascii="Times New Roman" w:hAnsi="Times New Roman"/>
          <w:b/>
          <w:color w:val="000000" w:themeColor="text1"/>
          <w:sz w:val="28"/>
          <w:szCs w:val="28"/>
        </w:rPr>
        <w:t>КЭнК</w:t>
      </w:r>
      <w:proofErr w:type="spellEnd"/>
      <w:r w:rsidR="00BB69C3" w:rsidRPr="00143E19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9414DC" w:rsidRPr="00143E19" w:rsidRDefault="009414DC" w:rsidP="00EF712F">
      <w:pPr>
        <w:suppressAutoHyphens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D4571E" w:rsidRPr="009977D1" w:rsidRDefault="006C5372" w:rsidP="00656027">
      <w:pPr>
        <w:pStyle w:val="1"/>
        <w:keepNext w:val="0"/>
        <w:suppressAutoHyphens/>
        <w:spacing w:before="0" w:after="0"/>
        <w:jc w:val="center"/>
        <w:rPr>
          <w:rFonts w:ascii="Times New Roman" w:hAnsi="Times New Roman"/>
          <w:caps/>
          <w:color w:val="0033CC"/>
          <w:sz w:val="26"/>
          <w:szCs w:val="26"/>
          <w:lang w:eastAsia="ru-RU"/>
        </w:rPr>
      </w:pPr>
      <w:bookmarkStart w:id="3" w:name="_Toc369783652"/>
      <w:bookmarkStart w:id="4" w:name="_Toc369787691"/>
      <w:bookmarkStart w:id="5" w:name="_Toc369787740"/>
      <w:bookmarkEnd w:id="0"/>
      <w:bookmarkEnd w:id="1"/>
      <w:bookmarkEnd w:id="2"/>
      <w:r w:rsidRPr="009977D1">
        <w:rPr>
          <w:rFonts w:ascii="Times New Roman" w:hAnsi="Times New Roman"/>
          <w:caps/>
          <w:color w:val="0033CC"/>
          <w:sz w:val="26"/>
          <w:szCs w:val="26"/>
          <w:lang w:eastAsia="ru-RU"/>
        </w:rPr>
        <w:t xml:space="preserve">Технологическое присоединение </w:t>
      </w:r>
      <w:bookmarkEnd w:id="3"/>
      <w:bookmarkEnd w:id="4"/>
      <w:bookmarkEnd w:id="5"/>
      <w:r w:rsidR="00D029BD" w:rsidRPr="009977D1">
        <w:rPr>
          <w:rFonts w:ascii="Times New Roman" w:hAnsi="Times New Roman"/>
          <w:caps/>
          <w:color w:val="0033CC"/>
          <w:sz w:val="26"/>
          <w:szCs w:val="26"/>
          <w:lang w:eastAsia="ru-RU"/>
        </w:rPr>
        <w:t xml:space="preserve">к электрическим сетям сетевой организации </w:t>
      </w:r>
    </w:p>
    <w:p w:rsidR="00656027" w:rsidRPr="009977D1" w:rsidRDefault="00656027" w:rsidP="00656027">
      <w:pPr>
        <w:spacing w:after="0"/>
        <w:jc w:val="center"/>
        <w:rPr>
          <w:rFonts w:ascii="Times New Roman" w:hAnsi="Times New Roman"/>
          <w:b/>
          <w:color w:val="0033CC"/>
          <w:sz w:val="26"/>
          <w:szCs w:val="26"/>
          <w:lang w:eastAsia="ru-RU"/>
        </w:rPr>
      </w:pPr>
      <w:proofErr w:type="spellStart"/>
      <w:r w:rsidRPr="009977D1">
        <w:rPr>
          <w:rFonts w:ascii="Times New Roman" w:hAnsi="Times New Roman"/>
          <w:b/>
          <w:color w:val="0033CC"/>
          <w:sz w:val="26"/>
          <w:szCs w:val="26"/>
          <w:lang w:eastAsia="ru-RU"/>
        </w:rPr>
        <w:t>энергопринимающих</w:t>
      </w:r>
      <w:proofErr w:type="spellEnd"/>
      <w:r w:rsidRPr="009977D1">
        <w:rPr>
          <w:rFonts w:ascii="Times New Roman" w:hAnsi="Times New Roman"/>
          <w:b/>
          <w:color w:val="0033CC"/>
          <w:sz w:val="26"/>
          <w:szCs w:val="26"/>
          <w:lang w:eastAsia="ru-RU"/>
        </w:rPr>
        <w:t xml:space="preserve"> устройств физических лиц с максимальной мощностью до 15 кВт, а также </w:t>
      </w:r>
      <w:proofErr w:type="spellStart"/>
      <w:r w:rsidRPr="009977D1">
        <w:rPr>
          <w:rFonts w:ascii="Times New Roman" w:hAnsi="Times New Roman"/>
          <w:b/>
          <w:color w:val="0033CC"/>
          <w:sz w:val="26"/>
          <w:szCs w:val="26"/>
          <w:lang w:eastAsia="ru-RU"/>
        </w:rPr>
        <w:t>энергопринимающих</w:t>
      </w:r>
      <w:proofErr w:type="spellEnd"/>
      <w:r w:rsidRPr="009977D1">
        <w:rPr>
          <w:rFonts w:ascii="Times New Roman" w:hAnsi="Times New Roman"/>
          <w:b/>
          <w:color w:val="0033CC"/>
          <w:sz w:val="26"/>
          <w:szCs w:val="26"/>
          <w:lang w:eastAsia="ru-RU"/>
        </w:rPr>
        <w:t xml:space="preserve"> устройств юридических лиц и индивидуальных предпринимателей с максимальной мощностью до 150 кВт при осуществлении технологического присоединения </w:t>
      </w:r>
      <w:proofErr w:type="spellStart"/>
      <w:r w:rsidRPr="009977D1">
        <w:rPr>
          <w:rFonts w:ascii="Times New Roman" w:hAnsi="Times New Roman"/>
          <w:b/>
          <w:color w:val="0033CC"/>
          <w:sz w:val="26"/>
          <w:szCs w:val="26"/>
          <w:lang w:eastAsia="ru-RU"/>
        </w:rPr>
        <w:t>энергопринимающих</w:t>
      </w:r>
      <w:proofErr w:type="spellEnd"/>
      <w:r w:rsidRPr="009977D1">
        <w:rPr>
          <w:rFonts w:ascii="Times New Roman" w:hAnsi="Times New Roman"/>
          <w:b/>
          <w:color w:val="0033CC"/>
          <w:sz w:val="26"/>
          <w:szCs w:val="26"/>
          <w:lang w:eastAsia="ru-RU"/>
        </w:rPr>
        <w:t xml:space="preserve"> устройств таких заявителей   на уровне напряжения 0,4 </w:t>
      </w:r>
      <w:proofErr w:type="spellStart"/>
      <w:r w:rsidRPr="009977D1">
        <w:rPr>
          <w:rFonts w:ascii="Times New Roman" w:hAnsi="Times New Roman"/>
          <w:b/>
          <w:color w:val="0033CC"/>
          <w:sz w:val="26"/>
          <w:szCs w:val="26"/>
          <w:lang w:eastAsia="ru-RU"/>
        </w:rPr>
        <w:t>кВ</w:t>
      </w:r>
      <w:proofErr w:type="spellEnd"/>
      <w:r w:rsidRPr="009977D1">
        <w:rPr>
          <w:rFonts w:ascii="Times New Roman" w:hAnsi="Times New Roman"/>
          <w:b/>
          <w:color w:val="0033CC"/>
          <w:sz w:val="26"/>
          <w:szCs w:val="26"/>
          <w:lang w:eastAsia="ru-RU"/>
        </w:rPr>
        <w:t xml:space="preserve"> и ниже</w:t>
      </w:r>
    </w:p>
    <w:p w:rsidR="009977D1" w:rsidRDefault="009977D1" w:rsidP="00EF712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aps/>
          <w:color w:val="0033CC"/>
          <w:sz w:val="28"/>
          <w:szCs w:val="28"/>
        </w:rPr>
      </w:pPr>
    </w:p>
    <w:p w:rsidR="00656027" w:rsidRPr="003E30C5" w:rsidRDefault="006E4754" w:rsidP="00EF712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aps/>
          <w:color w:val="0033CC"/>
          <w:sz w:val="26"/>
          <w:szCs w:val="26"/>
        </w:rPr>
      </w:pPr>
      <w:r w:rsidRPr="003E30C5">
        <w:rPr>
          <w:rFonts w:ascii="Times New Roman" w:hAnsi="Times New Roman"/>
          <w:b/>
          <w:caps/>
          <w:color w:val="0033CC"/>
          <w:sz w:val="26"/>
          <w:szCs w:val="26"/>
        </w:rPr>
        <w:t>Заявитель:</w:t>
      </w:r>
      <w:r w:rsidRPr="003E30C5">
        <w:rPr>
          <w:rFonts w:ascii="Times New Roman" w:hAnsi="Times New Roman"/>
          <w:caps/>
          <w:color w:val="0033CC"/>
          <w:sz w:val="26"/>
          <w:szCs w:val="26"/>
        </w:rPr>
        <w:t xml:space="preserve"> </w:t>
      </w:r>
    </w:p>
    <w:p w:rsidR="006E4754" w:rsidRPr="003E30C5" w:rsidRDefault="00E8353D" w:rsidP="00E8353D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30C5">
        <w:rPr>
          <w:rFonts w:ascii="Times New Roman" w:hAnsi="Times New Roman"/>
          <w:sz w:val="26"/>
          <w:szCs w:val="26"/>
        </w:rPr>
        <w:t xml:space="preserve">а) </w:t>
      </w:r>
      <w:r w:rsidR="006C5372" w:rsidRPr="003E30C5">
        <w:rPr>
          <w:rFonts w:ascii="Times New Roman" w:hAnsi="Times New Roman"/>
          <w:sz w:val="26"/>
          <w:szCs w:val="26"/>
        </w:rPr>
        <w:t xml:space="preserve">физическое лицо в целях технологического присоединения </w:t>
      </w:r>
      <w:proofErr w:type="spellStart"/>
      <w:r w:rsidR="006C5372" w:rsidRPr="003E30C5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="006C5372" w:rsidRPr="003E30C5">
        <w:rPr>
          <w:rFonts w:ascii="Times New Roman" w:hAnsi="Times New Roman"/>
          <w:sz w:val="26"/>
          <w:szCs w:val="26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="006C5372" w:rsidRPr="003E30C5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="006C5372" w:rsidRPr="003E30C5">
        <w:rPr>
          <w:rFonts w:ascii="Times New Roman" w:hAnsi="Times New Roman"/>
          <w:sz w:val="26"/>
          <w:szCs w:val="26"/>
        </w:rPr>
        <w:t xml:space="preserve"> устройств</w:t>
      </w:r>
      <w:r w:rsidR="00EF2481" w:rsidRPr="003E30C5">
        <w:rPr>
          <w:rFonts w:ascii="Times New Roman" w:hAnsi="Times New Roman"/>
          <w:sz w:val="26"/>
          <w:szCs w:val="26"/>
        </w:rPr>
        <w:t>)</w:t>
      </w:r>
      <w:r w:rsidR="00654003" w:rsidRPr="003E30C5">
        <w:rPr>
          <w:rFonts w:ascii="Times New Roman" w:hAnsi="Times New Roman"/>
          <w:sz w:val="26"/>
          <w:szCs w:val="26"/>
        </w:rPr>
        <w:t xml:space="preserve">, которые используются для бытовых и </w:t>
      </w:r>
      <w:r w:rsidR="00EF6965" w:rsidRPr="003E30C5">
        <w:rPr>
          <w:rFonts w:ascii="Times New Roman" w:hAnsi="Times New Roman"/>
          <w:sz w:val="26"/>
          <w:szCs w:val="26"/>
        </w:rPr>
        <w:t>иных нужд, не связанных с осуще</w:t>
      </w:r>
      <w:r w:rsidR="00654003" w:rsidRPr="003E30C5">
        <w:rPr>
          <w:rFonts w:ascii="Times New Roman" w:hAnsi="Times New Roman"/>
          <w:sz w:val="26"/>
          <w:szCs w:val="26"/>
        </w:rPr>
        <w:t>с</w:t>
      </w:r>
      <w:r w:rsidR="00EF6965" w:rsidRPr="003E30C5">
        <w:rPr>
          <w:rFonts w:ascii="Times New Roman" w:hAnsi="Times New Roman"/>
          <w:sz w:val="26"/>
          <w:szCs w:val="26"/>
        </w:rPr>
        <w:t>т</w:t>
      </w:r>
      <w:r w:rsidR="00654003" w:rsidRPr="003E30C5">
        <w:rPr>
          <w:rFonts w:ascii="Times New Roman" w:hAnsi="Times New Roman"/>
          <w:sz w:val="26"/>
          <w:szCs w:val="26"/>
        </w:rPr>
        <w:t>влением предпринимательской деятельности, и электроснабжение которых предусматривается по одному источнику;</w:t>
      </w:r>
    </w:p>
    <w:p w:rsidR="00656027" w:rsidRPr="003E30C5" w:rsidRDefault="00E8353D" w:rsidP="00E8353D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30C5">
        <w:rPr>
          <w:rFonts w:ascii="Times New Roman" w:hAnsi="Times New Roman"/>
          <w:sz w:val="26"/>
          <w:szCs w:val="26"/>
        </w:rPr>
        <w:t xml:space="preserve">б) юридическое лицо или индивидуальный предприниматель (далее – заявитель) в целях технологического присоединения по второй или третьей категории надежности </w:t>
      </w:r>
      <w:proofErr w:type="spellStart"/>
      <w:r w:rsidRPr="003E30C5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Pr="003E30C5">
        <w:rPr>
          <w:rFonts w:ascii="Times New Roman" w:hAnsi="Times New Roman"/>
          <w:sz w:val="26"/>
          <w:szCs w:val="26"/>
        </w:rPr>
        <w:t xml:space="preserve"> устройств, максимальная мощность которых составляет до 150 кВт включительно (с учетом ранее присоединенных в данной точке присоединения </w:t>
      </w:r>
      <w:proofErr w:type="spellStart"/>
      <w:r w:rsidRPr="003E30C5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Pr="003E30C5">
        <w:rPr>
          <w:rFonts w:ascii="Times New Roman" w:hAnsi="Times New Roman"/>
          <w:sz w:val="26"/>
          <w:szCs w:val="26"/>
        </w:rPr>
        <w:t xml:space="preserve"> устройств).</w:t>
      </w:r>
    </w:p>
    <w:p w:rsidR="00143E19" w:rsidRPr="003E30C5" w:rsidRDefault="00143E19" w:rsidP="00EF712F">
      <w:pPr>
        <w:pStyle w:val="a3"/>
        <w:suppressAutoHyphens/>
        <w:ind w:firstLine="567"/>
        <w:jc w:val="both"/>
        <w:rPr>
          <w:rFonts w:ascii="Times New Roman" w:hAnsi="Times New Roman"/>
          <w:b/>
          <w:caps/>
          <w:color w:val="0033CC"/>
          <w:sz w:val="26"/>
          <w:szCs w:val="26"/>
        </w:rPr>
      </w:pPr>
    </w:p>
    <w:p w:rsidR="00E8353D" w:rsidRPr="003E30C5" w:rsidRDefault="00873961" w:rsidP="00EF712F">
      <w:pPr>
        <w:pStyle w:val="a3"/>
        <w:suppressAutoHyphens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E30C5">
        <w:rPr>
          <w:rFonts w:ascii="Times New Roman" w:hAnsi="Times New Roman"/>
          <w:b/>
          <w:caps/>
          <w:color w:val="0033CC"/>
          <w:sz w:val="26"/>
          <w:szCs w:val="26"/>
        </w:rPr>
        <w:t>Порядок определения стоимости услуг</w:t>
      </w:r>
      <w:r w:rsidR="00DC7494" w:rsidRPr="003E30C5">
        <w:rPr>
          <w:rFonts w:ascii="Times New Roman" w:hAnsi="Times New Roman"/>
          <w:b/>
          <w:caps/>
          <w:color w:val="0033CC"/>
          <w:sz w:val="26"/>
          <w:szCs w:val="26"/>
        </w:rPr>
        <w:t>и</w:t>
      </w:r>
      <w:r w:rsidRPr="003E30C5">
        <w:rPr>
          <w:rFonts w:ascii="Times New Roman" w:hAnsi="Times New Roman"/>
          <w:b/>
          <w:caps/>
          <w:color w:val="0033CC"/>
          <w:sz w:val="26"/>
          <w:szCs w:val="26"/>
        </w:rPr>
        <w:t xml:space="preserve"> (процесса)</w:t>
      </w:r>
      <w:r w:rsidRPr="003E30C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F2481" w:rsidRPr="003E30C5">
        <w:rPr>
          <w:rFonts w:ascii="Times New Roman" w:hAnsi="Times New Roman"/>
          <w:color w:val="000000" w:themeColor="text1"/>
          <w:sz w:val="26"/>
          <w:szCs w:val="26"/>
        </w:rPr>
        <w:t>в соответствии с Постановлением</w:t>
      </w:r>
      <w:r w:rsidRPr="003E30C5">
        <w:rPr>
          <w:rFonts w:ascii="Times New Roman" w:hAnsi="Times New Roman"/>
          <w:color w:val="000000" w:themeColor="text1"/>
          <w:sz w:val="26"/>
          <w:szCs w:val="26"/>
        </w:rPr>
        <w:t xml:space="preserve"> Региональной энергетической комиссии К</w:t>
      </w:r>
      <w:r w:rsidR="00902661" w:rsidRPr="003E30C5">
        <w:rPr>
          <w:rFonts w:ascii="Times New Roman" w:hAnsi="Times New Roman"/>
          <w:color w:val="000000" w:themeColor="text1"/>
          <w:sz w:val="26"/>
          <w:szCs w:val="26"/>
        </w:rPr>
        <w:t>узбасса</w:t>
      </w:r>
      <w:r w:rsidRPr="003E30C5">
        <w:rPr>
          <w:rFonts w:ascii="Times New Roman" w:hAnsi="Times New Roman"/>
          <w:color w:val="000000" w:themeColor="text1"/>
          <w:sz w:val="26"/>
          <w:szCs w:val="26"/>
        </w:rPr>
        <w:t xml:space="preserve"> от </w:t>
      </w:r>
      <w:r w:rsidR="00E8353D" w:rsidRPr="003E30C5">
        <w:rPr>
          <w:rFonts w:ascii="Times New Roman" w:hAnsi="Times New Roman"/>
          <w:color w:val="000000" w:themeColor="text1"/>
          <w:sz w:val="26"/>
          <w:szCs w:val="26"/>
        </w:rPr>
        <w:t>31.12.2020</w:t>
      </w:r>
      <w:r w:rsidR="000F4A2D" w:rsidRPr="003E30C5">
        <w:rPr>
          <w:rFonts w:ascii="Times New Roman" w:hAnsi="Times New Roman"/>
          <w:color w:val="000000" w:themeColor="text1"/>
          <w:sz w:val="26"/>
          <w:szCs w:val="26"/>
        </w:rPr>
        <w:t xml:space="preserve"> №</w:t>
      </w:r>
      <w:r w:rsidR="00902661" w:rsidRPr="003E30C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8353D" w:rsidRPr="003E30C5">
        <w:rPr>
          <w:rFonts w:ascii="Times New Roman" w:hAnsi="Times New Roman"/>
          <w:color w:val="000000" w:themeColor="text1"/>
          <w:sz w:val="26"/>
          <w:szCs w:val="26"/>
        </w:rPr>
        <w:t>843</w:t>
      </w:r>
      <w:r w:rsidR="00A5225F" w:rsidRPr="003E30C5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6C5372" w:rsidRPr="003E30C5" w:rsidRDefault="00A5225F" w:rsidP="00EF712F">
      <w:pPr>
        <w:pStyle w:val="a3"/>
        <w:suppressAutoHyphens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E30C5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="00E8353D" w:rsidRPr="003E30C5">
        <w:rPr>
          <w:rFonts w:ascii="Times New Roman" w:hAnsi="Times New Roman"/>
          <w:color w:val="000000" w:themeColor="text1"/>
          <w:sz w:val="26"/>
          <w:szCs w:val="26"/>
        </w:rPr>
        <w:t xml:space="preserve">азмер платы за технологическое присоединение устанавливается в размере </w:t>
      </w:r>
      <w:r w:rsidR="00654003" w:rsidRPr="003E30C5">
        <w:rPr>
          <w:rFonts w:ascii="Times New Roman" w:hAnsi="Times New Roman"/>
          <w:color w:val="000000" w:themeColor="text1"/>
          <w:sz w:val="26"/>
          <w:szCs w:val="26"/>
        </w:rPr>
        <w:t>550 рублей при условии, что:</w:t>
      </w:r>
      <w:r w:rsidR="006C5372" w:rsidRPr="003E30C5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6C5372" w:rsidRPr="003E30C5" w:rsidRDefault="006C5372" w:rsidP="00654003">
      <w:pPr>
        <w:pStyle w:val="a3"/>
        <w:numPr>
          <w:ilvl w:val="0"/>
          <w:numId w:val="20"/>
        </w:numPr>
        <w:suppressAutoHyphens/>
        <w:ind w:left="851" w:hanging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E30C5">
        <w:rPr>
          <w:rFonts w:ascii="Times New Roman" w:eastAsiaTheme="minorHAnsi" w:hAnsi="Times New Roman"/>
          <w:sz w:val="26"/>
          <w:szCs w:val="26"/>
        </w:rPr>
        <w:t xml:space="preserve">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</w:t>
      </w:r>
      <w:r w:rsidR="00EF2481" w:rsidRPr="003E30C5">
        <w:rPr>
          <w:rFonts w:ascii="Times New Roman" w:eastAsiaTheme="minorHAnsi" w:hAnsi="Times New Roman"/>
          <w:sz w:val="26"/>
          <w:szCs w:val="26"/>
        </w:rPr>
        <w:t>500 метров в сельской местности;</w:t>
      </w:r>
    </w:p>
    <w:p w:rsidR="00EF2481" w:rsidRPr="003E30C5" w:rsidRDefault="00EF2481" w:rsidP="00654003">
      <w:pPr>
        <w:pStyle w:val="a3"/>
        <w:numPr>
          <w:ilvl w:val="0"/>
          <w:numId w:val="20"/>
        </w:numPr>
        <w:suppressAutoHyphens/>
        <w:ind w:left="851" w:hanging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E30C5">
        <w:rPr>
          <w:rFonts w:ascii="Times New Roman" w:eastAsiaTheme="minorHAnsi" w:hAnsi="Times New Roman"/>
          <w:sz w:val="26"/>
          <w:szCs w:val="26"/>
        </w:rPr>
        <w:t>в границах муниципальных районов, городских округов</w:t>
      </w:r>
      <w:r w:rsidR="001E6DA9" w:rsidRPr="003E30C5">
        <w:rPr>
          <w:rFonts w:ascii="Times New Roman" w:eastAsiaTheme="minorHAnsi" w:hAnsi="Times New Roman"/>
          <w:sz w:val="26"/>
          <w:szCs w:val="26"/>
        </w:rPr>
        <w:t xml:space="preserve"> </w:t>
      </w:r>
      <w:r w:rsidR="00056DE3" w:rsidRPr="003E30C5">
        <w:rPr>
          <w:rFonts w:ascii="Times New Roman" w:eastAsiaTheme="minorHAnsi" w:hAnsi="Times New Roman"/>
          <w:sz w:val="26"/>
          <w:szCs w:val="26"/>
        </w:rPr>
        <w:t xml:space="preserve">и на внутригородских территориях городов федерального значения </w:t>
      </w:r>
      <w:r w:rsidR="001E6DA9" w:rsidRPr="003E30C5">
        <w:rPr>
          <w:rFonts w:ascii="Times New Roman" w:eastAsiaTheme="minorHAnsi" w:hAnsi="Times New Roman"/>
          <w:sz w:val="26"/>
          <w:szCs w:val="26"/>
        </w:rPr>
        <w:t>одно и то же лицо может осуществить</w:t>
      </w:r>
      <w:r w:rsidRPr="003E30C5">
        <w:rPr>
          <w:rFonts w:ascii="Times New Roman" w:eastAsiaTheme="minorHAnsi" w:hAnsi="Times New Roman"/>
          <w:sz w:val="26"/>
          <w:szCs w:val="26"/>
        </w:rPr>
        <w:t xml:space="preserve"> технологическое присоединение </w:t>
      </w:r>
      <w:proofErr w:type="spellStart"/>
      <w:r w:rsidR="00E1544E" w:rsidRPr="003E30C5">
        <w:rPr>
          <w:rFonts w:ascii="Times New Roman" w:eastAsiaTheme="minorHAnsi" w:hAnsi="Times New Roman"/>
          <w:sz w:val="26"/>
          <w:szCs w:val="26"/>
        </w:rPr>
        <w:t>энергопринимающих</w:t>
      </w:r>
      <w:proofErr w:type="spellEnd"/>
      <w:r w:rsidR="00E1544E" w:rsidRPr="003E30C5">
        <w:rPr>
          <w:rFonts w:ascii="Times New Roman" w:eastAsiaTheme="minorHAnsi" w:hAnsi="Times New Roman"/>
          <w:sz w:val="26"/>
          <w:szCs w:val="26"/>
        </w:rPr>
        <w:t xml:space="preserve"> устройств</w:t>
      </w:r>
      <w:r w:rsidR="001E6DA9" w:rsidRPr="003E30C5">
        <w:rPr>
          <w:rFonts w:ascii="Times New Roman" w:eastAsiaTheme="minorHAnsi" w:hAnsi="Times New Roman"/>
          <w:sz w:val="26"/>
          <w:szCs w:val="26"/>
        </w:rPr>
        <w:t>,</w:t>
      </w:r>
      <w:r w:rsidR="00E1544E" w:rsidRPr="003E30C5">
        <w:rPr>
          <w:rFonts w:ascii="Times New Roman" w:eastAsiaTheme="minorHAnsi" w:hAnsi="Times New Roman"/>
          <w:sz w:val="26"/>
          <w:szCs w:val="26"/>
        </w:rPr>
        <w:t xml:space="preserve"> </w:t>
      </w:r>
      <w:r w:rsidRPr="003E30C5">
        <w:rPr>
          <w:rFonts w:ascii="Times New Roman" w:eastAsiaTheme="minorHAnsi" w:hAnsi="Times New Roman"/>
          <w:sz w:val="26"/>
          <w:szCs w:val="26"/>
        </w:rPr>
        <w:t xml:space="preserve">не </w:t>
      </w:r>
      <w:r w:rsidR="001E6DA9" w:rsidRPr="003E30C5">
        <w:rPr>
          <w:rFonts w:ascii="Times New Roman" w:eastAsiaTheme="minorHAnsi" w:hAnsi="Times New Roman"/>
          <w:sz w:val="26"/>
          <w:szCs w:val="26"/>
        </w:rPr>
        <w:t>более одного раза в течении 3</w:t>
      </w:r>
      <w:r w:rsidRPr="003E30C5">
        <w:rPr>
          <w:rFonts w:ascii="Times New Roman" w:eastAsiaTheme="minorHAnsi" w:hAnsi="Times New Roman"/>
          <w:sz w:val="26"/>
          <w:szCs w:val="26"/>
        </w:rPr>
        <w:t xml:space="preserve"> лет;</w:t>
      </w:r>
    </w:p>
    <w:p w:rsidR="001E6DA9" w:rsidRPr="003E30C5" w:rsidRDefault="00EF2481" w:rsidP="00654003">
      <w:pPr>
        <w:pStyle w:val="a3"/>
        <w:numPr>
          <w:ilvl w:val="0"/>
          <w:numId w:val="20"/>
        </w:numPr>
        <w:suppressAutoHyphens/>
        <w:ind w:left="851" w:hanging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E30C5">
        <w:rPr>
          <w:rFonts w:ascii="Times New Roman" w:hAnsi="Times New Roman"/>
          <w:color w:val="000000" w:themeColor="text1"/>
          <w:sz w:val="26"/>
          <w:szCs w:val="26"/>
        </w:rPr>
        <w:t>срок договора аренды земельного учас</w:t>
      </w:r>
      <w:r w:rsidR="00E1544E" w:rsidRPr="003E30C5">
        <w:rPr>
          <w:rFonts w:ascii="Times New Roman" w:hAnsi="Times New Roman"/>
          <w:color w:val="000000" w:themeColor="text1"/>
          <w:sz w:val="26"/>
          <w:szCs w:val="26"/>
        </w:rPr>
        <w:t>тка, на котором располагаются (</w:t>
      </w:r>
      <w:r w:rsidRPr="003E30C5">
        <w:rPr>
          <w:rFonts w:ascii="Times New Roman" w:hAnsi="Times New Roman"/>
          <w:color w:val="000000" w:themeColor="text1"/>
          <w:sz w:val="26"/>
          <w:szCs w:val="26"/>
        </w:rPr>
        <w:t xml:space="preserve">будут располагаться) </w:t>
      </w:r>
      <w:proofErr w:type="spellStart"/>
      <w:r w:rsidRPr="003E30C5">
        <w:rPr>
          <w:rFonts w:ascii="Times New Roman" w:hAnsi="Times New Roman"/>
          <w:color w:val="000000" w:themeColor="text1"/>
          <w:sz w:val="26"/>
          <w:szCs w:val="26"/>
        </w:rPr>
        <w:t>энергопринимающие</w:t>
      </w:r>
      <w:proofErr w:type="spellEnd"/>
      <w:r w:rsidRPr="003E30C5">
        <w:rPr>
          <w:rFonts w:ascii="Times New Roman" w:hAnsi="Times New Roman"/>
          <w:color w:val="000000" w:themeColor="text1"/>
          <w:sz w:val="26"/>
          <w:szCs w:val="26"/>
        </w:rPr>
        <w:t xml:space="preserve"> устройства заявителя, </w:t>
      </w:r>
      <w:r w:rsidR="00902661" w:rsidRPr="003E30C5">
        <w:rPr>
          <w:rFonts w:ascii="Times New Roman" w:hAnsi="Times New Roman"/>
          <w:color w:val="000000" w:themeColor="text1"/>
          <w:sz w:val="26"/>
          <w:szCs w:val="26"/>
        </w:rPr>
        <w:t>более 1 года;</w:t>
      </w:r>
    </w:p>
    <w:p w:rsidR="00E1544E" w:rsidRPr="003E30C5" w:rsidRDefault="001E6DA9" w:rsidP="00654003">
      <w:pPr>
        <w:pStyle w:val="a3"/>
        <w:numPr>
          <w:ilvl w:val="0"/>
          <w:numId w:val="20"/>
        </w:numPr>
        <w:suppressAutoHyphens/>
        <w:ind w:left="851" w:hanging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3E30C5">
        <w:rPr>
          <w:rFonts w:ascii="Times New Roman" w:hAnsi="Times New Roman"/>
          <w:color w:val="000000" w:themeColor="text1"/>
          <w:sz w:val="26"/>
          <w:szCs w:val="26"/>
        </w:rPr>
        <w:t>энергопринимающие</w:t>
      </w:r>
      <w:proofErr w:type="spellEnd"/>
      <w:r w:rsidRPr="003E30C5">
        <w:rPr>
          <w:rFonts w:ascii="Times New Roman" w:hAnsi="Times New Roman"/>
          <w:color w:val="000000" w:themeColor="text1"/>
          <w:sz w:val="26"/>
          <w:szCs w:val="26"/>
        </w:rPr>
        <w:t xml:space="preserve"> устройства заявителя не должны располагаться в жилых помещениях многоквартирных домов.</w:t>
      </w:r>
    </w:p>
    <w:p w:rsidR="00654003" w:rsidRPr="003E30C5" w:rsidRDefault="00654003" w:rsidP="00A5225F">
      <w:pPr>
        <w:pStyle w:val="a3"/>
        <w:suppressAutoHyphens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E30C5">
        <w:rPr>
          <w:rFonts w:ascii="Times New Roman" w:hAnsi="Times New Roman"/>
          <w:color w:val="000000" w:themeColor="text1"/>
          <w:sz w:val="26"/>
          <w:szCs w:val="26"/>
        </w:rPr>
        <w:t>При несоблюдении вышеуказанных критериев для применения</w:t>
      </w:r>
      <w:r w:rsidR="00BC6B39" w:rsidRPr="003E30C5">
        <w:rPr>
          <w:rFonts w:ascii="Times New Roman" w:hAnsi="Times New Roman"/>
          <w:color w:val="000000" w:themeColor="text1"/>
          <w:sz w:val="26"/>
          <w:szCs w:val="26"/>
        </w:rPr>
        <w:t xml:space="preserve"> платы в размере 550 рублей, размер платы за технологическое присоединение рассчитывается исходя из утвержденных на период регулирования уполномоченным органом исполнительной власти в области государственного регулирования тарифов стандартизированных тарифных ставок, либо ставок за единицу максимальной мощности (руб./кВт).</w:t>
      </w:r>
      <w:r w:rsidRPr="003E30C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143E19" w:rsidRPr="003E30C5" w:rsidRDefault="00143E19" w:rsidP="00EF712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aps/>
          <w:color w:val="0033CC"/>
          <w:sz w:val="26"/>
          <w:szCs w:val="26"/>
        </w:rPr>
      </w:pPr>
    </w:p>
    <w:p w:rsidR="00FA6E58" w:rsidRPr="003E30C5" w:rsidRDefault="006E4754" w:rsidP="00EF712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E30C5">
        <w:rPr>
          <w:rFonts w:ascii="Times New Roman" w:hAnsi="Times New Roman"/>
          <w:b/>
          <w:caps/>
          <w:color w:val="0033CC"/>
          <w:sz w:val="26"/>
          <w:szCs w:val="26"/>
        </w:rPr>
        <w:t>Условия оказания услуг</w:t>
      </w:r>
      <w:r w:rsidR="00DC7494" w:rsidRPr="003E30C5">
        <w:rPr>
          <w:rFonts w:ascii="Times New Roman" w:hAnsi="Times New Roman"/>
          <w:b/>
          <w:caps/>
          <w:color w:val="0033CC"/>
          <w:sz w:val="26"/>
          <w:szCs w:val="26"/>
        </w:rPr>
        <w:t>и</w:t>
      </w:r>
      <w:r w:rsidRPr="003E30C5">
        <w:rPr>
          <w:rFonts w:ascii="Times New Roman" w:hAnsi="Times New Roman"/>
          <w:b/>
          <w:caps/>
          <w:color w:val="0033CC"/>
          <w:sz w:val="26"/>
          <w:szCs w:val="26"/>
        </w:rPr>
        <w:t xml:space="preserve"> (процесса):</w:t>
      </w:r>
      <w:r w:rsidRPr="003E30C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A6E58" w:rsidRPr="003E30C5">
        <w:rPr>
          <w:rFonts w:ascii="Times New Roman" w:hAnsi="Times New Roman"/>
          <w:color w:val="000000" w:themeColor="text1"/>
          <w:sz w:val="26"/>
          <w:szCs w:val="26"/>
        </w:rPr>
        <w:t xml:space="preserve">намерение </w:t>
      </w:r>
      <w:r w:rsidR="00BC6B39" w:rsidRPr="003E30C5">
        <w:rPr>
          <w:rFonts w:ascii="Times New Roman" w:eastAsiaTheme="minorHAnsi" w:hAnsi="Times New Roman"/>
          <w:sz w:val="26"/>
          <w:szCs w:val="26"/>
        </w:rPr>
        <w:t xml:space="preserve">заявителя присоединить впервые вводимые в эксплуатацию, ранее присоединенные </w:t>
      </w:r>
      <w:proofErr w:type="spellStart"/>
      <w:r w:rsidR="00BC6B39" w:rsidRPr="003E30C5">
        <w:rPr>
          <w:rFonts w:ascii="Times New Roman" w:eastAsiaTheme="minorHAnsi" w:hAnsi="Times New Roman"/>
          <w:sz w:val="26"/>
          <w:szCs w:val="26"/>
        </w:rPr>
        <w:t>энергопринимающие</w:t>
      </w:r>
      <w:proofErr w:type="spellEnd"/>
      <w:r w:rsidR="00BC6B39" w:rsidRPr="003E30C5">
        <w:rPr>
          <w:rFonts w:ascii="Times New Roman" w:eastAsiaTheme="minorHAnsi" w:hAnsi="Times New Roman"/>
          <w:sz w:val="26"/>
          <w:szCs w:val="26"/>
        </w:rPr>
        <w:t xml:space="preserve"> устройства, максимальная мощность которых увеличивается, а также в случаях, при которых в </w:t>
      </w:r>
      <w:r w:rsidR="00BC6B39" w:rsidRPr="003E30C5">
        <w:rPr>
          <w:rFonts w:ascii="Times New Roman" w:eastAsiaTheme="minorHAnsi" w:hAnsi="Times New Roman"/>
          <w:sz w:val="26"/>
          <w:szCs w:val="26"/>
        </w:rPr>
        <w:lastRenderedPageBreak/>
        <w:t xml:space="preserve">отношении ранее присоединенных </w:t>
      </w:r>
      <w:proofErr w:type="spellStart"/>
      <w:r w:rsidR="00BC6B39" w:rsidRPr="003E30C5">
        <w:rPr>
          <w:rFonts w:ascii="Times New Roman" w:eastAsiaTheme="minorHAnsi" w:hAnsi="Times New Roman"/>
          <w:sz w:val="26"/>
          <w:szCs w:val="26"/>
        </w:rPr>
        <w:t>энергопринимающих</w:t>
      </w:r>
      <w:proofErr w:type="spellEnd"/>
      <w:r w:rsidR="00BC6B39" w:rsidRPr="003E30C5">
        <w:rPr>
          <w:rFonts w:ascii="Times New Roman" w:eastAsiaTheme="minorHAnsi" w:hAnsi="Times New Roman"/>
          <w:sz w:val="26"/>
          <w:szCs w:val="26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</w:t>
      </w:r>
      <w:r w:rsidR="00CE44D9" w:rsidRPr="003E30C5">
        <w:rPr>
          <w:rFonts w:ascii="Times New Roman" w:eastAsiaTheme="minorHAnsi" w:hAnsi="Times New Roman"/>
          <w:sz w:val="26"/>
          <w:szCs w:val="26"/>
        </w:rPr>
        <w:t xml:space="preserve">шнего электроснабжения таких </w:t>
      </w:r>
      <w:proofErr w:type="spellStart"/>
      <w:r w:rsidR="00CE44D9" w:rsidRPr="003E30C5">
        <w:rPr>
          <w:rFonts w:ascii="Times New Roman" w:eastAsiaTheme="minorHAnsi" w:hAnsi="Times New Roman"/>
          <w:sz w:val="26"/>
          <w:szCs w:val="26"/>
        </w:rPr>
        <w:t>эн</w:t>
      </w:r>
      <w:r w:rsidR="00BC6B39" w:rsidRPr="003E30C5">
        <w:rPr>
          <w:rFonts w:ascii="Times New Roman" w:eastAsiaTheme="minorHAnsi" w:hAnsi="Times New Roman"/>
          <w:sz w:val="26"/>
          <w:szCs w:val="26"/>
        </w:rPr>
        <w:t>е</w:t>
      </w:r>
      <w:r w:rsidR="00CE44D9" w:rsidRPr="003E30C5">
        <w:rPr>
          <w:rFonts w:ascii="Times New Roman" w:eastAsiaTheme="minorHAnsi" w:hAnsi="Times New Roman"/>
          <w:sz w:val="26"/>
          <w:szCs w:val="26"/>
        </w:rPr>
        <w:t>р</w:t>
      </w:r>
      <w:r w:rsidR="00BC6B39" w:rsidRPr="003E30C5">
        <w:rPr>
          <w:rFonts w:ascii="Times New Roman" w:eastAsiaTheme="minorHAnsi" w:hAnsi="Times New Roman"/>
          <w:sz w:val="26"/>
          <w:szCs w:val="26"/>
        </w:rPr>
        <w:t>гопринимающих</w:t>
      </w:r>
      <w:proofErr w:type="spellEnd"/>
      <w:r w:rsidR="00BC6B39" w:rsidRPr="003E30C5">
        <w:rPr>
          <w:rFonts w:ascii="Times New Roman" w:eastAsiaTheme="minorHAnsi" w:hAnsi="Times New Roman"/>
          <w:sz w:val="26"/>
          <w:szCs w:val="26"/>
        </w:rPr>
        <w:t xml:space="preserve"> устройств.</w:t>
      </w:r>
    </w:p>
    <w:p w:rsidR="00143E19" w:rsidRPr="003E30C5" w:rsidRDefault="00143E19" w:rsidP="00EF712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aps/>
          <w:color w:val="0033CC"/>
          <w:sz w:val="26"/>
          <w:szCs w:val="26"/>
        </w:rPr>
      </w:pPr>
    </w:p>
    <w:p w:rsidR="00582A38" w:rsidRPr="003E30C5" w:rsidRDefault="00582A38" w:rsidP="00EF712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3E30C5">
        <w:rPr>
          <w:rFonts w:ascii="Times New Roman" w:hAnsi="Times New Roman"/>
          <w:b/>
          <w:caps/>
          <w:color w:val="0033CC"/>
          <w:sz w:val="26"/>
          <w:szCs w:val="26"/>
        </w:rPr>
        <w:t>Результат оказания услуги (процесса):</w:t>
      </w:r>
      <w:r w:rsidR="00863A42" w:rsidRPr="003E30C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64F3F" w:rsidRPr="003E30C5">
        <w:rPr>
          <w:rFonts w:ascii="Times New Roman" w:hAnsi="Times New Roman"/>
          <w:color w:val="000000" w:themeColor="text1"/>
          <w:sz w:val="26"/>
          <w:szCs w:val="26"/>
        </w:rPr>
        <w:t xml:space="preserve">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(подачу) напряжения и мощности для потребления </w:t>
      </w:r>
      <w:proofErr w:type="spellStart"/>
      <w:r w:rsidR="00B64F3F" w:rsidRPr="003E30C5">
        <w:rPr>
          <w:rFonts w:ascii="Times New Roman" w:hAnsi="Times New Roman"/>
          <w:color w:val="000000" w:themeColor="text1"/>
          <w:sz w:val="26"/>
          <w:szCs w:val="26"/>
        </w:rPr>
        <w:t>энергопринимающими</w:t>
      </w:r>
      <w:proofErr w:type="spellEnd"/>
      <w:r w:rsidR="00B64F3F" w:rsidRPr="003E30C5">
        <w:rPr>
          <w:rFonts w:ascii="Times New Roman" w:hAnsi="Times New Roman"/>
          <w:color w:val="000000" w:themeColor="text1"/>
          <w:sz w:val="26"/>
          <w:szCs w:val="26"/>
        </w:rPr>
        <w:t xml:space="preserve"> устройствами заявителя электрической энергии (мощности) в соответствии с законодательством Российской Федерации и на основании договоров, заключаемых заяв</w:t>
      </w:r>
      <w:r w:rsidR="00A8327B" w:rsidRPr="003E30C5">
        <w:rPr>
          <w:rFonts w:ascii="Times New Roman" w:hAnsi="Times New Roman"/>
          <w:color w:val="000000" w:themeColor="text1"/>
          <w:sz w:val="26"/>
          <w:szCs w:val="26"/>
        </w:rPr>
        <w:t>ителем на розничном рынке в целя</w:t>
      </w:r>
      <w:r w:rsidR="00B64F3F" w:rsidRPr="003E30C5">
        <w:rPr>
          <w:rFonts w:ascii="Times New Roman" w:hAnsi="Times New Roman"/>
          <w:color w:val="000000" w:themeColor="text1"/>
          <w:sz w:val="26"/>
          <w:szCs w:val="26"/>
        </w:rPr>
        <w:t>х обеспечения поставки электрической энергии.</w:t>
      </w:r>
    </w:p>
    <w:p w:rsidR="00143E19" w:rsidRPr="003E30C5" w:rsidRDefault="00143E19" w:rsidP="00904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aps/>
          <w:color w:val="0033CC"/>
          <w:sz w:val="26"/>
          <w:szCs w:val="26"/>
        </w:rPr>
      </w:pPr>
    </w:p>
    <w:p w:rsidR="002670B8" w:rsidRPr="002670B8" w:rsidRDefault="00582A38" w:rsidP="003E30C5">
      <w:pPr>
        <w:pStyle w:val="af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E30C5">
        <w:rPr>
          <w:rFonts w:ascii="Times New Roman" w:hAnsi="Times New Roman"/>
          <w:b/>
          <w:caps/>
          <w:color w:val="0033CC"/>
          <w:sz w:val="26"/>
          <w:szCs w:val="26"/>
        </w:rPr>
        <w:t>Общий срок оказания услуги (процесса)</w:t>
      </w:r>
      <w:r w:rsidR="00493A9D" w:rsidRPr="003E30C5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: </w:t>
      </w:r>
    </w:p>
    <w:p w:rsidR="003E30C5" w:rsidRPr="00245A7F" w:rsidRDefault="003E30C5" w:rsidP="002670B8">
      <w:pPr>
        <w:pStyle w:val="af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E30C5">
        <w:rPr>
          <w:rFonts w:ascii="Times New Roman" w:hAnsi="Times New Roman"/>
          <w:b/>
          <w:color w:val="000000" w:themeColor="text1"/>
          <w:sz w:val="26"/>
          <w:szCs w:val="26"/>
        </w:rPr>
        <w:t>30 рабочих дней -</w:t>
      </w:r>
      <w:r w:rsidRPr="003E30C5">
        <w:rPr>
          <w:rFonts w:ascii="Times New Roman" w:hAnsi="Times New Roman"/>
          <w:color w:val="000000" w:themeColor="text1"/>
          <w:sz w:val="26"/>
          <w:szCs w:val="26"/>
        </w:rPr>
        <w:t xml:space="preserve"> в случае</w:t>
      </w:r>
      <w:r w:rsidR="002670B8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Pr="00245A7F">
        <w:rPr>
          <w:rFonts w:ascii="Times New Roman" w:hAnsi="Times New Roman"/>
          <w:color w:val="000000" w:themeColor="text1"/>
          <w:sz w:val="26"/>
          <w:szCs w:val="26"/>
        </w:rPr>
        <w:t>если:</w:t>
      </w:r>
    </w:p>
    <w:p w:rsidR="003E30C5" w:rsidRPr="00245A7F" w:rsidRDefault="003E30C5" w:rsidP="003E30C5">
      <w:pPr>
        <w:pStyle w:val="af"/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45A7F">
        <w:rPr>
          <w:rFonts w:ascii="Times New Roman" w:hAnsi="Times New Roman"/>
          <w:color w:val="000000" w:themeColor="text1"/>
          <w:sz w:val="26"/>
          <w:szCs w:val="26"/>
        </w:rPr>
        <w:t xml:space="preserve">-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245A7F">
        <w:rPr>
          <w:rFonts w:ascii="Times New Roman" w:hAnsi="Times New Roman"/>
          <w:color w:val="000000" w:themeColor="text1"/>
          <w:sz w:val="26"/>
          <w:szCs w:val="26"/>
        </w:rPr>
        <w:t>энергопринимающие</w:t>
      </w:r>
      <w:proofErr w:type="spellEnd"/>
      <w:r w:rsidRPr="00245A7F">
        <w:rPr>
          <w:rFonts w:ascii="Times New Roman" w:hAnsi="Times New Roman"/>
          <w:color w:val="000000" w:themeColor="text1"/>
          <w:sz w:val="26"/>
          <w:szCs w:val="26"/>
        </w:rPr>
        <w:t xml:space="preserve"> устройства, составляет не более 15 метров; </w:t>
      </w:r>
    </w:p>
    <w:p w:rsidR="003E30C5" w:rsidRPr="00245A7F" w:rsidRDefault="003E30C5" w:rsidP="003E30C5">
      <w:pPr>
        <w:pStyle w:val="af"/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45A7F">
        <w:rPr>
          <w:rFonts w:ascii="Times New Roman" w:hAnsi="Times New Roman"/>
          <w:color w:val="000000" w:themeColor="text1"/>
          <w:sz w:val="26"/>
          <w:szCs w:val="26"/>
        </w:rPr>
        <w:t>- отсутствует необходимость урегулирования от</w:t>
      </w:r>
      <w:bookmarkStart w:id="6" w:name="_GoBack"/>
      <w:bookmarkEnd w:id="6"/>
      <w:r w:rsidRPr="00245A7F">
        <w:rPr>
          <w:rFonts w:ascii="Times New Roman" w:hAnsi="Times New Roman"/>
          <w:color w:val="000000" w:themeColor="text1"/>
          <w:sz w:val="26"/>
          <w:szCs w:val="26"/>
        </w:rPr>
        <w:t xml:space="preserve">ношений с лицами, являющимися собственниками или иными законными владельцами земельных участков, расположенных полностью или частично между ближайшим объектом электрической сети, имеющим указанный в заявке класс напряжения и используемым сетевой организацией для осуществления технологического присоединения </w:t>
      </w:r>
      <w:proofErr w:type="spellStart"/>
      <w:r w:rsidRPr="00245A7F">
        <w:rPr>
          <w:rFonts w:ascii="Times New Roman" w:hAnsi="Times New Roman"/>
          <w:color w:val="000000" w:themeColor="text1"/>
          <w:sz w:val="26"/>
          <w:szCs w:val="26"/>
        </w:rPr>
        <w:t>энергопринимающих</w:t>
      </w:r>
      <w:proofErr w:type="spellEnd"/>
      <w:r w:rsidRPr="00245A7F">
        <w:rPr>
          <w:rFonts w:ascii="Times New Roman" w:hAnsi="Times New Roman"/>
          <w:color w:val="000000" w:themeColor="text1"/>
          <w:sz w:val="26"/>
          <w:szCs w:val="26"/>
        </w:rPr>
        <w:t xml:space="preserve"> устройств заявителя, и земельным участком заявителя; </w:t>
      </w:r>
    </w:p>
    <w:p w:rsidR="003E30C5" w:rsidRPr="00245A7F" w:rsidRDefault="003E30C5" w:rsidP="003E30C5">
      <w:pPr>
        <w:pStyle w:val="af"/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45A7F">
        <w:rPr>
          <w:rFonts w:ascii="Times New Roman" w:hAnsi="Times New Roman"/>
          <w:color w:val="000000" w:themeColor="text1"/>
          <w:sz w:val="26"/>
          <w:szCs w:val="26"/>
        </w:rPr>
        <w:t xml:space="preserve">-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245A7F">
        <w:rPr>
          <w:rFonts w:ascii="Times New Roman" w:hAnsi="Times New Roman"/>
          <w:color w:val="000000" w:themeColor="text1"/>
          <w:sz w:val="26"/>
          <w:szCs w:val="26"/>
        </w:rPr>
        <w:t>энергопринимающих</w:t>
      </w:r>
      <w:proofErr w:type="spellEnd"/>
      <w:r w:rsidRPr="00245A7F">
        <w:rPr>
          <w:rFonts w:ascii="Times New Roman" w:hAnsi="Times New Roman"/>
          <w:color w:val="000000" w:themeColor="text1"/>
          <w:sz w:val="26"/>
          <w:szCs w:val="26"/>
        </w:rPr>
        <w:t xml:space="preserve"> устройств, а также по обеспечению коммерческого учета электрической энергии (мощности);</w:t>
      </w:r>
    </w:p>
    <w:p w:rsidR="003E30C5" w:rsidRPr="00245A7F" w:rsidRDefault="003E30C5" w:rsidP="003E30C5">
      <w:pPr>
        <w:pStyle w:val="af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ascii="Times New Roman" w:hAnsi="Times New Roman"/>
          <w:sz w:val="26"/>
          <w:szCs w:val="26"/>
        </w:rPr>
      </w:pPr>
      <w:r w:rsidRPr="00245A7F">
        <w:rPr>
          <w:rFonts w:ascii="Times New Roman" w:hAnsi="Times New Roman"/>
          <w:sz w:val="26"/>
          <w:szCs w:val="26"/>
        </w:rPr>
        <w:t>При несоблюдении любого из условий, указанных выше, в случаях</w:t>
      </w:r>
      <w:r w:rsidRPr="00245A7F">
        <w:rPr>
          <w:rFonts w:ascii="Times New Roman" w:hAnsi="Times New Roman"/>
          <w:i/>
          <w:sz w:val="26"/>
          <w:szCs w:val="26"/>
        </w:rPr>
        <w:t xml:space="preserve"> </w:t>
      </w:r>
      <w:r w:rsidRPr="00245A7F">
        <w:rPr>
          <w:rFonts w:ascii="Times New Roman" w:hAnsi="Times New Roman"/>
          <w:sz w:val="26"/>
          <w:szCs w:val="26"/>
        </w:rPr>
        <w:t xml:space="preserve">осуществления технологического присоединения к электрическим сетям классом напряжения до 20 </w:t>
      </w:r>
      <w:proofErr w:type="spellStart"/>
      <w:r w:rsidRPr="00245A7F">
        <w:rPr>
          <w:rFonts w:ascii="Times New Roman" w:hAnsi="Times New Roman"/>
          <w:sz w:val="26"/>
          <w:szCs w:val="26"/>
        </w:rPr>
        <w:t>кВ</w:t>
      </w:r>
      <w:proofErr w:type="spellEnd"/>
      <w:r w:rsidRPr="00245A7F">
        <w:rPr>
          <w:rFonts w:ascii="Times New Roman" w:hAnsi="Times New Roman"/>
          <w:sz w:val="26"/>
          <w:szCs w:val="26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245A7F">
        <w:rPr>
          <w:rFonts w:ascii="Times New Roman" w:hAnsi="Times New Roman"/>
          <w:sz w:val="26"/>
          <w:szCs w:val="26"/>
        </w:rPr>
        <w:t>энергопринимающие</w:t>
      </w:r>
      <w:proofErr w:type="spellEnd"/>
      <w:r w:rsidRPr="00245A7F">
        <w:rPr>
          <w:rFonts w:ascii="Times New Roman" w:hAnsi="Times New Roman"/>
          <w:sz w:val="26"/>
          <w:szCs w:val="26"/>
        </w:rPr>
        <w:t xml:space="preserve"> устройства, составляет не более 300 метров в городах и поселках городского типа и не более 500 метров в сельской местности:</w:t>
      </w:r>
    </w:p>
    <w:p w:rsidR="003E30C5" w:rsidRPr="00245A7F" w:rsidRDefault="003E30C5" w:rsidP="003E30C5">
      <w:pPr>
        <w:pStyle w:val="af"/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45A7F">
        <w:rPr>
          <w:rFonts w:ascii="Times New Roman" w:hAnsi="Times New Roman"/>
          <w:sz w:val="26"/>
          <w:szCs w:val="26"/>
        </w:rPr>
        <w:t xml:space="preserve">- 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245A7F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Pr="00245A7F">
        <w:rPr>
          <w:rFonts w:ascii="Times New Roman" w:hAnsi="Times New Roman"/>
          <w:sz w:val="26"/>
          <w:szCs w:val="26"/>
        </w:rPr>
        <w:t xml:space="preserve"> устройств и (или) объектов электроэнергетики – </w:t>
      </w:r>
      <w:r w:rsidRPr="00245A7F">
        <w:rPr>
          <w:rFonts w:ascii="Times New Roman" w:hAnsi="Times New Roman"/>
          <w:b/>
          <w:sz w:val="26"/>
          <w:szCs w:val="26"/>
        </w:rPr>
        <w:t>4 месяца</w:t>
      </w:r>
      <w:r w:rsidRPr="00245A7F">
        <w:rPr>
          <w:rFonts w:ascii="Times New Roman" w:hAnsi="Times New Roman"/>
          <w:sz w:val="26"/>
          <w:szCs w:val="26"/>
        </w:rPr>
        <w:t xml:space="preserve"> с даты заключения договора;</w:t>
      </w:r>
    </w:p>
    <w:p w:rsidR="003E30C5" w:rsidRPr="00FE63B3" w:rsidRDefault="003E30C5" w:rsidP="003E30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FE63B3">
        <w:rPr>
          <w:rFonts w:ascii="Times New Roman" w:hAnsi="Times New Roman"/>
          <w:sz w:val="26"/>
          <w:szCs w:val="26"/>
        </w:rPr>
        <w:t xml:space="preserve">в иных случаях – </w:t>
      </w:r>
      <w:r w:rsidRPr="00FE63B3">
        <w:rPr>
          <w:rFonts w:ascii="Times New Roman" w:hAnsi="Times New Roman"/>
          <w:b/>
          <w:sz w:val="26"/>
          <w:szCs w:val="26"/>
        </w:rPr>
        <w:t>6 месяцев</w:t>
      </w:r>
      <w:r w:rsidRPr="00FE63B3">
        <w:rPr>
          <w:rFonts w:ascii="Times New Roman" w:hAnsi="Times New Roman"/>
          <w:sz w:val="26"/>
          <w:szCs w:val="26"/>
        </w:rPr>
        <w:t xml:space="preserve"> с даты заключения договора.</w:t>
      </w:r>
    </w:p>
    <w:p w:rsidR="003E30C5" w:rsidRPr="00245A7F" w:rsidRDefault="003E30C5" w:rsidP="003E30C5">
      <w:pPr>
        <w:pStyle w:val="a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245A7F">
        <w:rPr>
          <w:rFonts w:ascii="Times New Roman" w:hAnsi="Times New Roman"/>
          <w:sz w:val="26"/>
          <w:szCs w:val="26"/>
        </w:rPr>
        <w:t xml:space="preserve">При несоблюдении всех вышеуказанных условий – </w:t>
      </w:r>
      <w:r w:rsidRPr="00245A7F">
        <w:rPr>
          <w:rFonts w:ascii="Times New Roman" w:hAnsi="Times New Roman"/>
          <w:b/>
          <w:sz w:val="26"/>
          <w:szCs w:val="26"/>
        </w:rPr>
        <w:t xml:space="preserve">1 год </w:t>
      </w:r>
      <w:r w:rsidRPr="00245A7F">
        <w:rPr>
          <w:rFonts w:ascii="Times New Roman" w:hAnsi="Times New Roman"/>
          <w:sz w:val="26"/>
          <w:szCs w:val="26"/>
        </w:rPr>
        <w:t>с даты заключения договора.</w:t>
      </w:r>
    </w:p>
    <w:p w:rsidR="0005759A" w:rsidRDefault="0005759A" w:rsidP="003E30C5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</w:rPr>
      </w:pPr>
    </w:p>
    <w:p w:rsidR="0005759A" w:rsidRDefault="0005759A" w:rsidP="00057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05759A" w:rsidRDefault="0005759A" w:rsidP="00057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87CF7" w:rsidRPr="00317735" w:rsidRDefault="006E4754" w:rsidP="0031773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11"/>
          <w:rFonts w:eastAsiaTheme="minorHAnsi" w:cstheme="minorBidi"/>
          <w:bCs/>
          <w:color w:val="auto"/>
          <w:u w:val="none"/>
          <w:shd w:val="clear" w:color="auto" w:fill="auto"/>
        </w:rPr>
      </w:pPr>
      <w:r w:rsidRPr="00317735">
        <w:rPr>
          <w:rStyle w:val="11"/>
          <w:rFonts w:eastAsia="Calibri"/>
          <w:b/>
          <w:sz w:val="24"/>
          <w:szCs w:val="24"/>
        </w:rPr>
        <w:t>Порядок оказания услуг</w:t>
      </w:r>
      <w:r w:rsidR="00DC7494" w:rsidRPr="00317735">
        <w:rPr>
          <w:rStyle w:val="11"/>
          <w:rFonts w:eastAsia="Calibri"/>
          <w:b/>
          <w:sz w:val="24"/>
          <w:szCs w:val="24"/>
        </w:rPr>
        <w:t>и</w:t>
      </w:r>
      <w:r w:rsidRPr="00317735">
        <w:rPr>
          <w:rStyle w:val="11"/>
          <w:rFonts w:eastAsia="Calibri"/>
          <w:b/>
          <w:sz w:val="24"/>
          <w:szCs w:val="24"/>
        </w:rPr>
        <w:t xml:space="preserve"> (процесса)</w:t>
      </w:r>
    </w:p>
    <w:p w:rsidR="007E719B" w:rsidRDefault="007E719B" w:rsidP="00764BEF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tbl>
      <w:tblPr>
        <w:tblStyle w:val="a4"/>
        <w:tblW w:w="15932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2253"/>
        <w:gridCol w:w="2302"/>
        <w:gridCol w:w="4219"/>
        <w:gridCol w:w="2835"/>
        <w:gridCol w:w="1877"/>
        <w:gridCol w:w="1950"/>
      </w:tblGrid>
      <w:tr w:rsidR="00817A6C" w:rsidRPr="00817A6C" w:rsidTr="00247C64">
        <w:trPr>
          <w:trHeight w:val="1130"/>
          <w:tblHeader/>
          <w:jc w:val="center"/>
        </w:trPr>
        <w:tc>
          <w:tcPr>
            <w:tcW w:w="496" w:type="dxa"/>
            <w:shd w:val="clear" w:color="auto" w:fill="8DB3E2" w:themeFill="text2" w:themeFillTint="66"/>
            <w:vAlign w:val="center"/>
          </w:tcPr>
          <w:p w:rsidR="007E719B" w:rsidRPr="0086445A" w:rsidRDefault="007E719B" w:rsidP="0086445A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253" w:type="dxa"/>
            <w:shd w:val="clear" w:color="auto" w:fill="8DB3E2" w:themeFill="text2" w:themeFillTint="66"/>
            <w:vAlign w:val="center"/>
          </w:tcPr>
          <w:p w:rsidR="007E719B" w:rsidRPr="0086445A" w:rsidRDefault="007E719B" w:rsidP="0086445A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2302" w:type="dxa"/>
            <w:shd w:val="clear" w:color="auto" w:fill="8DB3E2" w:themeFill="text2" w:themeFillTint="66"/>
            <w:vAlign w:val="center"/>
          </w:tcPr>
          <w:p w:rsidR="007E719B" w:rsidRPr="0086445A" w:rsidRDefault="007E719B" w:rsidP="0086445A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Условия этапа</w:t>
            </w:r>
          </w:p>
        </w:tc>
        <w:tc>
          <w:tcPr>
            <w:tcW w:w="4219" w:type="dxa"/>
            <w:shd w:val="clear" w:color="auto" w:fill="8DB3E2" w:themeFill="text2" w:themeFillTint="66"/>
            <w:vAlign w:val="center"/>
          </w:tcPr>
          <w:p w:rsidR="007E719B" w:rsidRPr="0086445A" w:rsidRDefault="007E719B" w:rsidP="0086445A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8468EC" w:rsidRPr="0086445A" w:rsidRDefault="007E719B" w:rsidP="0086445A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Форма</w:t>
            </w:r>
          </w:p>
          <w:p w:rsidR="007E719B" w:rsidRPr="0086445A" w:rsidRDefault="007E719B" w:rsidP="0086445A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предоставления</w:t>
            </w:r>
          </w:p>
        </w:tc>
        <w:tc>
          <w:tcPr>
            <w:tcW w:w="1877" w:type="dxa"/>
            <w:shd w:val="clear" w:color="auto" w:fill="8DB3E2" w:themeFill="text2" w:themeFillTint="66"/>
            <w:vAlign w:val="center"/>
          </w:tcPr>
          <w:p w:rsidR="00BC742B" w:rsidRPr="0086445A" w:rsidRDefault="007E719B" w:rsidP="0086445A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Срок </w:t>
            </w:r>
          </w:p>
          <w:p w:rsidR="007E719B" w:rsidRPr="0086445A" w:rsidRDefault="007E719B" w:rsidP="0086445A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исполнения</w:t>
            </w:r>
          </w:p>
        </w:tc>
        <w:tc>
          <w:tcPr>
            <w:tcW w:w="1950" w:type="dxa"/>
            <w:shd w:val="clear" w:color="auto" w:fill="8DB3E2" w:themeFill="text2" w:themeFillTint="66"/>
            <w:vAlign w:val="center"/>
          </w:tcPr>
          <w:p w:rsidR="0086445A" w:rsidRPr="0086445A" w:rsidRDefault="0086445A" w:rsidP="0086445A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BC742B" w:rsidRPr="0086445A" w:rsidRDefault="007E719B" w:rsidP="0086445A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Ссылка на </w:t>
            </w:r>
          </w:p>
          <w:p w:rsidR="007E719B" w:rsidRPr="0086445A" w:rsidRDefault="007E719B" w:rsidP="0086445A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нормативно- правовой акт</w:t>
            </w:r>
          </w:p>
          <w:p w:rsidR="0086445A" w:rsidRPr="0086445A" w:rsidRDefault="0086445A" w:rsidP="0086445A">
            <w:pPr>
              <w:suppressAutoHyphens/>
              <w:ind w:firstLine="198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0349A6" w:rsidRPr="00817A6C" w:rsidTr="00247C64">
        <w:trPr>
          <w:trHeight w:val="2859"/>
          <w:jc w:val="center"/>
        </w:trPr>
        <w:tc>
          <w:tcPr>
            <w:tcW w:w="496" w:type="dxa"/>
            <w:vMerge w:val="restart"/>
          </w:tcPr>
          <w:p w:rsidR="000349A6" w:rsidRPr="000A3BF6" w:rsidRDefault="000349A6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0A3B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53" w:type="dxa"/>
            <w:vMerge w:val="restart"/>
          </w:tcPr>
          <w:p w:rsidR="000349A6" w:rsidRPr="00817A6C" w:rsidRDefault="000349A6" w:rsidP="009977D1">
            <w:pPr>
              <w:pStyle w:val="a3"/>
              <w:suppressAutoHyphens/>
              <w:ind w:right="-7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Подача заявки и заключение договора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>на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т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ехнологическое присоединение </w:t>
            </w:r>
            <w:r w:rsidRPr="00817A6C">
              <w:rPr>
                <w:rFonts w:ascii="Times New Roman" w:hAnsi="Times New Roman"/>
              </w:rPr>
              <w:t>к электрическим сетям</w:t>
            </w:r>
          </w:p>
        </w:tc>
        <w:tc>
          <w:tcPr>
            <w:tcW w:w="2302" w:type="dxa"/>
          </w:tcPr>
          <w:p w:rsidR="000349A6" w:rsidRPr="00817A6C" w:rsidRDefault="000349A6" w:rsidP="009977D1">
            <w:pPr>
              <w:pStyle w:val="a3"/>
              <w:suppressAutoHyphens/>
              <w:ind w:right="-8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</w:rPr>
              <w:t xml:space="preserve">Направление заявки в сетевую организацию, объекты электросетевого хозяйства которой расположены на наименьшем расстоянии от границ участка заявителя </w:t>
            </w:r>
          </w:p>
        </w:tc>
        <w:tc>
          <w:tcPr>
            <w:tcW w:w="4219" w:type="dxa"/>
          </w:tcPr>
          <w:p w:rsidR="000349A6" w:rsidRPr="00817A6C" w:rsidRDefault="000349A6" w:rsidP="00413021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 Направление заявителем заявки на технологическое присоединение.</w:t>
            </w:r>
          </w:p>
        </w:tc>
        <w:tc>
          <w:tcPr>
            <w:tcW w:w="2835" w:type="dxa"/>
          </w:tcPr>
          <w:p w:rsidR="000349A6" w:rsidRPr="00817A6C" w:rsidRDefault="000349A6" w:rsidP="00413021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Очная;</w:t>
            </w:r>
          </w:p>
          <w:p w:rsidR="000349A6" w:rsidRPr="00817A6C" w:rsidRDefault="000349A6" w:rsidP="00413021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 xml:space="preserve">:  </w:t>
            </w:r>
          </w:p>
          <w:p w:rsidR="000349A6" w:rsidRPr="00817A6C" w:rsidRDefault="000349A6" w:rsidP="00A47888">
            <w:pPr>
              <w:pStyle w:val="af"/>
              <w:suppressAutoHyphens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- 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0349A6" w:rsidRPr="00817A6C" w:rsidRDefault="000349A6" w:rsidP="00A47888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электронная, в том числе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посредством официального сайта сетевой организации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после регистрации в личном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>кабинете</w:t>
            </w:r>
            <w:r w:rsidRPr="00817A6C">
              <w:rPr>
                <w:rStyle w:val="ad"/>
                <w:rFonts w:ascii="Times New Roman" w:eastAsia="Times New Roman" w:hAnsi="Times New Roman"/>
                <w:lang w:eastAsia="ru-RU"/>
              </w:rPr>
              <w:footnoteReference w:id="1"/>
            </w:r>
            <w:r w:rsidRPr="00817A6C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0349A6" w:rsidRPr="00B16666" w:rsidRDefault="000349A6" w:rsidP="00A47888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- электронная почта, факс и т.д.</w:t>
            </w:r>
          </w:p>
        </w:tc>
        <w:tc>
          <w:tcPr>
            <w:tcW w:w="1877" w:type="dxa"/>
          </w:tcPr>
          <w:p w:rsidR="000349A6" w:rsidRPr="00817A6C" w:rsidRDefault="000349A6" w:rsidP="00413021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По инициативе заявителя.</w:t>
            </w:r>
          </w:p>
        </w:tc>
        <w:tc>
          <w:tcPr>
            <w:tcW w:w="1950" w:type="dxa"/>
          </w:tcPr>
          <w:p w:rsidR="000349A6" w:rsidRPr="00817A6C" w:rsidRDefault="000349A6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lang w:eastAsia="ru-RU"/>
              </w:rPr>
              <w:t>Пункт</w:t>
            </w:r>
            <w:r>
              <w:rPr>
                <w:rFonts w:ascii="Times New Roman" w:hAnsi="Times New Roman"/>
                <w:lang w:eastAsia="ru-RU"/>
              </w:rPr>
              <w:t>ы 8</w:t>
            </w:r>
            <w:r w:rsidRPr="00817A6C">
              <w:rPr>
                <w:rFonts w:ascii="Times New Roman" w:hAnsi="Times New Roman"/>
                <w:lang w:eastAsia="ru-RU"/>
              </w:rPr>
              <w:t>-10, 14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12(1)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>Правил</w:t>
            </w:r>
          </w:p>
          <w:p w:rsidR="000349A6" w:rsidRPr="00817A6C" w:rsidRDefault="000349A6" w:rsidP="00F62694">
            <w:pPr>
              <w:suppressAutoHyphens/>
              <w:ind w:right="-389" w:hanging="1"/>
              <w:rPr>
                <w:rFonts w:ascii="Times New Roman" w:hAnsi="Times New Roman"/>
                <w:color w:val="000000" w:themeColor="text1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  <w:r w:rsidRPr="00F62694">
              <w:rPr>
                <w:rFonts w:ascii="Times New Roman" w:hAnsi="Times New Roman"/>
                <w:vertAlign w:val="superscript"/>
              </w:rPr>
              <w:footnoteReference w:id="2"/>
            </w:r>
            <w:r w:rsidRPr="00F62694">
              <w:rPr>
                <w:rFonts w:ascii="Times New Roman" w:hAnsi="Times New Roman"/>
              </w:rPr>
              <w:t>;</w:t>
            </w:r>
          </w:p>
        </w:tc>
      </w:tr>
      <w:tr w:rsidR="000349A6" w:rsidRPr="00817A6C" w:rsidTr="00247C64">
        <w:trPr>
          <w:trHeight w:val="1801"/>
          <w:jc w:val="center"/>
        </w:trPr>
        <w:tc>
          <w:tcPr>
            <w:tcW w:w="496" w:type="dxa"/>
            <w:vMerge/>
          </w:tcPr>
          <w:p w:rsidR="000349A6" w:rsidRPr="00817A6C" w:rsidRDefault="000349A6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0349A6" w:rsidRPr="00817A6C" w:rsidRDefault="000349A6" w:rsidP="0041302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0349A6" w:rsidRPr="00817A6C" w:rsidRDefault="000349A6" w:rsidP="00F626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При отсутствии сведений и документов, </w:t>
            </w:r>
            <w:r>
              <w:rPr>
                <w:rFonts w:ascii="Times New Roman" w:eastAsia="Times New Roman" w:hAnsi="Times New Roman"/>
                <w:lang w:eastAsia="ru-RU"/>
              </w:rPr>
              <w:t>указанных в пунктах 9, 10 и 14, 12(1) Правил технологического присоединения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:rsidR="000349A6" w:rsidRPr="00817A6C" w:rsidRDefault="000349A6" w:rsidP="006368C8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817A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Сетевая организация направляет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заявителю </w:t>
            </w:r>
            <w:r w:rsidRPr="00817A6C">
              <w:rPr>
                <w:rFonts w:ascii="Times New Roman" w:eastAsiaTheme="minorHAnsi" w:hAnsi="Times New Roman"/>
              </w:rPr>
              <w:t xml:space="preserve">уведомление о необходимости в течение 20 рабочих дней со дня его получения представить недостающие сведения </w:t>
            </w:r>
            <w:r>
              <w:rPr>
                <w:rFonts w:ascii="Times New Roman" w:eastAsiaTheme="minorHAnsi" w:hAnsi="Times New Roman"/>
              </w:rPr>
              <w:t>(</w:t>
            </w:r>
            <w:r w:rsidRPr="00817A6C">
              <w:rPr>
                <w:rFonts w:ascii="Times New Roman" w:eastAsiaTheme="minorHAnsi" w:hAnsi="Times New Roman"/>
              </w:rPr>
              <w:t>документы</w:t>
            </w:r>
            <w:r>
              <w:rPr>
                <w:rFonts w:ascii="Times New Roman" w:eastAsiaTheme="minorHAnsi" w:hAnsi="Times New Roman"/>
              </w:rPr>
              <w:t>)</w:t>
            </w:r>
            <w:r w:rsidRPr="00817A6C">
              <w:rPr>
                <w:rFonts w:ascii="Times New Roman" w:eastAsiaTheme="minorHAnsi" w:hAnsi="Times New Roman"/>
              </w:rPr>
              <w:t xml:space="preserve"> и приостанавливает рассмотрение заявки до получения не</w:t>
            </w:r>
            <w:r>
              <w:rPr>
                <w:rFonts w:ascii="Times New Roman" w:eastAsiaTheme="minorHAnsi" w:hAnsi="Times New Roman"/>
              </w:rPr>
              <w:t>достающих сведений и документов</w:t>
            </w:r>
            <w:r w:rsidRPr="00817A6C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835" w:type="dxa"/>
          </w:tcPr>
          <w:p w:rsidR="000349A6" w:rsidRPr="00817A6C" w:rsidRDefault="000349A6" w:rsidP="006368C8">
            <w:pPr>
              <w:suppressAutoHyphens/>
              <w:rPr>
                <w:rStyle w:val="11"/>
                <w:rFonts w:eastAsia="Calibri"/>
                <w:u w:val="none"/>
                <w:shd w:val="clear" w:color="auto" w:fill="auto"/>
                <w:lang w:eastAsia="ru-RU"/>
              </w:rPr>
            </w:pPr>
            <w:r>
              <w:rPr>
                <w:rStyle w:val="11"/>
                <w:rFonts w:eastAsia="Calibri"/>
                <w:u w:val="none"/>
                <w:shd w:val="clear" w:color="auto" w:fill="auto"/>
                <w:lang w:eastAsia="ru-RU"/>
              </w:rPr>
              <w:t>Электронная</w:t>
            </w:r>
          </w:p>
        </w:tc>
        <w:tc>
          <w:tcPr>
            <w:tcW w:w="1877" w:type="dxa"/>
          </w:tcPr>
          <w:p w:rsidR="000349A6" w:rsidRPr="00817A6C" w:rsidRDefault="000349A6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>3 рабочих дня с</w:t>
            </w:r>
            <w:r>
              <w:rPr>
                <w:rFonts w:ascii="Times New Roman" w:hAnsi="Times New Roman"/>
              </w:rPr>
              <w:t>о</w:t>
            </w:r>
            <w:r w:rsidRPr="00817A6C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ня</w:t>
            </w:r>
            <w:r w:rsidRPr="00817A6C">
              <w:rPr>
                <w:rFonts w:ascii="Times New Roman" w:hAnsi="Times New Roman"/>
              </w:rPr>
              <w:t xml:space="preserve"> получения заявки </w:t>
            </w:r>
          </w:p>
          <w:p w:rsidR="000349A6" w:rsidRPr="00817A6C" w:rsidRDefault="000349A6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0349A6" w:rsidRPr="00817A6C" w:rsidRDefault="000349A6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Пункт 15</w:t>
            </w:r>
            <w:r w:rsidRPr="00817A6C">
              <w:rPr>
                <w:rFonts w:ascii="Times New Roman" w:hAnsi="Times New Roman"/>
              </w:rPr>
              <w:t xml:space="preserve">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0349A6" w:rsidRPr="00817A6C" w:rsidRDefault="000349A6" w:rsidP="00B9253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</w:p>
        </w:tc>
      </w:tr>
      <w:tr w:rsidR="000349A6" w:rsidRPr="00817A6C" w:rsidTr="00247C64">
        <w:trPr>
          <w:trHeight w:val="70"/>
          <w:jc w:val="center"/>
        </w:trPr>
        <w:tc>
          <w:tcPr>
            <w:tcW w:w="496" w:type="dxa"/>
            <w:vMerge/>
          </w:tcPr>
          <w:p w:rsidR="000349A6" w:rsidRPr="00817A6C" w:rsidRDefault="000349A6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0349A6" w:rsidRPr="00817A6C" w:rsidRDefault="000349A6" w:rsidP="0041302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A6" w:rsidRDefault="000349A6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17A6C">
              <w:rPr>
                <w:rFonts w:ascii="Times New Roman" w:eastAsiaTheme="minorHAnsi" w:hAnsi="Times New Roman"/>
              </w:rPr>
              <w:t xml:space="preserve">Непредставление заявителем недостающих документов и сведений в течение </w:t>
            </w:r>
          </w:p>
          <w:p w:rsidR="000349A6" w:rsidRPr="00817A6C" w:rsidRDefault="000349A6" w:rsidP="000F6245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17A6C">
              <w:rPr>
                <w:rFonts w:ascii="Times New Roman" w:eastAsiaTheme="minorHAnsi" w:hAnsi="Times New Roman"/>
              </w:rPr>
              <w:t>20 рабочих дней со дня п</w:t>
            </w:r>
            <w:r>
              <w:rPr>
                <w:rFonts w:ascii="Times New Roman" w:eastAsiaTheme="minorHAnsi" w:hAnsi="Times New Roman"/>
              </w:rPr>
              <w:t>олучения уведомления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A6" w:rsidRPr="00817A6C" w:rsidRDefault="000349A6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eastAsiaTheme="minorHAnsi" w:hAnsi="Times New Roman"/>
              </w:rPr>
              <w:t>1.3</w:t>
            </w:r>
            <w:r>
              <w:rPr>
                <w:rFonts w:ascii="Times New Roman" w:eastAsiaTheme="minorHAnsi" w:hAnsi="Times New Roman"/>
              </w:rPr>
              <w:t>.</w:t>
            </w:r>
            <w:r w:rsidRPr="00817A6C">
              <w:rPr>
                <w:rFonts w:ascii="Times New Roman" w:eastAsiaTheme="minorHAnsi" w:hAnsi="Times New Roman"/>
              </w:rPr>
              <w:t xml:space="preserve"> Сетевая организация аннулирует заявку</w:t>
            </w:r>
            <w:r>
              <w:rPr>
                <w:rFonts w:ascii="Times New Roman" w:eastAsiaTheme="minorHAnsi" w:hAnsi="Times New Roman"/>
              </w:rPr>
              <w:t xml:space="preserve"> и уведомляет об этом заявителя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349A6" w:rsidRPr="00817A6C" w:rsidRDefault="000349A6" w:rsidP="00413021">
            <w:pPr>
              <w:suppressAutoHyphens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Электронная</w:t>
            </w:r>
          </w:p>
        </w:tc>
        <w:tc>
          <w:tcPr>
            <w:tcW w:w="1877" w:type="dxa"/>
          </w:tcPr>
          <w:p w:rsidR="000349A6" w:rsidRPr="00817A6C" w:rsidRDefault="000349A6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 рабочих дня</w:t>
            </w:r>
            <w:r w:rsidRPr="00817A6C">
              <w:rPr>
                <w:rFonts w:ascii="Times New Roman" w:eastAsiaTheme="minorHAnsi" w:hAnsi="Times New Roman"/>
              </w:rPr>
              <w:t xml:space="preserve"> со дня принятия решения об аннулировании заявки.</w:t>
            </w:r>
          </w:p>
          <w:p w:rsidR="000349A6" w:rsidRPr="00817A6C" w:rsidRDefault="000349A6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0349A6" w:rsidRPr="00817A6C" w:rsidRDefault="000349A6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Пункт 15</w:t>
            </w:r>
            <w:r w:rsidRPr="00817A6C">
              <w:rPr>
                <w:rFonts w:ascii="Times New Roman" w:hAnsi="Times New Roman"/>
              </w:rPr>
              <w:t xml:space="preserve">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0349A6" w:rsidRPr="00817A6C" w:rsidRDefault="000349A6" w:rsidP="00B92536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</w:p>
        </w:tc>
      </w:tr>
      <w:tr w:rsidR="000349A6" w:rsidRPr="00817A6C" w:rsidTr="00247C64">
        <w:trPr>
          <w:trHeight w:val="1460"/>
          <w:jc w:val="center"/>
        </w:trPr>
        <w:tc>
          <w:tcPr>
            <w:tcW w:w="496" w:type="dxa"/>
            <w:vMerge/>
          </w:tcPr>
          <w:p w:rsidR="000349A6" w:rsidRPr="00817A6C" w:rsidRDefault="000349A6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0349A6" w:rsidRPr="00817A6C" w:rsidRDefault="000349A6" w:rsidP="0041302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0349A6" w:rsidRPr="00817A6C" w:rsidRDefault="000349A6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</w:tcPr>
          <w:p w:rsidR="000349A6" w:rsidRPr="00817A6C" w:rsidRDefault="000349A6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1.4. Направление сетевой организацией в адрес субъекта розничного рынка, указанного в заявке, с которым заявитель намеревается заключить договор, обеспечивающий продажу электрической энергии (мощности) на розничном рынке, копию заявки, а также копии документов, прилагаемых к заявке</w:t>
            </w:r>
          </w:p>
        </w:tc>
        <w:tc>
          <w:tcPr>
            <w:tcW w:w="2835" w:type="dxa"/>
          </w:tcPr>
          <w:p w:rsidR="000349A6" w:rsidRPr="00817A6C" w:rsidRDefault="000349A6" w:rsidP="00413021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</w:t>
            </w:r>
          </w:p>
        </w:tc>
        <w:tc>
          <w:tcPr>
            <w:tcW w:w="1877" w:type="dxa"/>
          </w:tcPr>
          <w:p w:rsidR="000349A6" w:rsidRDefault="000349A6" w:rsidP="0041302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 позднее 2 рабочих дней со дня поступления заявки</w:t>
            </w:r>
          </w:p>
        </w:tc>
        <w:tc>
          <w:tcPr>
            <w:tcW w:w="1950" w:type="dxa"/>
          </w:tcPr>
          <w:p w:rsidR="000349A6" w:rsidRPr="00817A6C" w:rsidRDefault="000349A6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п. 107, 10 Правил технологического присоединения</w:t>
            </w:r>
          </w:p>
        </w:tc>
      </w:tr>
      <w:tr w:rsidR="000349A6" w:rsidRPr="00817A6C" w:rsidTr="00247C64">
        <w:trPr>
          <w:trHeight w:val="2965"/>
          <w:jc w:val="center"/>
        </w:trPr>
        <w:tc>
          <w:tcPr>
            <w:tcW w:w="496" w:type="dxa"/>
            <w:vMerge/>
          </w:tcPr>
          <w:p w:rsidR="000349A6" w:rsidRPr="000A3BF6" w:rsidRDefault="000349A6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0349A6" w:rsidRPr="00817A6C" w:rsidRDefault="000349A6" w:rsidP="003A7E3C">
            <w:pPr>
              <w:pStyle w:val="a3"/>
              <w:suppressAutoHyphens/>
              <w:ind w:right="-3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0349A6" w:rsidRPr="00817A6C" w:rsidRDefault="000349A6" w:rsidP="00584C75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>аявка</w:t>
            </w:r>
            <w:r>
              <w:rPr>
                <w:rFonts w:ascii="Times New Roman" w:eastAsia="Times New Roman" w:hAnsi="Times New Roman"/>
                <w:lang w:eastAsia="ru-RU"/>
              </w:rPr>
              <w:t>, соответствующая Правилам технологического присоединения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 с приложением в</w:t>
            </w:r>
            <w:r>
              <w:rPr>
                <w:rFonts w:ascii="Times New Roman" w:eastAsia="Times New Roman" w:hAnsi="Times New Roman"/>
                <w:lang w:eastAsia="ru-RU"/>
              </w:rPr>
              <w:t>сех необходимых документов</w:t>
            </w:r>
          </w:p>
        </w:tc>
        <w:tc>
          <w:tcPr>
            <w:tcW w:w="4219" w:type="dxa"/>
            <w:tcBorders>
              <w:top w:val="single" w:sz="4" w:space="0" w:color="auto"/>
            </w:tcBorders>
          </w:tcPr>
          <w:p w:rsidR="000349A6" w:rsidRDefault="000349A6" w:rsidP="000A3BF6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1.5. </w:t>
            </w:r>
            <w:r>
              <w:rPr>
                <w:rFonts w:ascii="Times New Roman" w:eastAsia="Times New Roman" w:hAnsi="Times New Roman"/>
                <w:lang w:eastAsia="ru-RU"/>
              </w:rPr>
              <w:t>Размещение сетевой организацией в Личном кабинете заявителя:</w:t>
            </w:r>
          </w:p>
          <w:p w:rsidR="000349A6" w:rsidRDefault="000349A6" w:rsidP="000A3BF6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условий типового договора об осуществлении технологического присоединения к электрическим сетям;</w:t>
            </w:r>
          </w:p>
          <w:p w:rsidR="000349A6" w:rsidRDefault="000349A6" w:rsidP="000A3BF6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технических условий;</w:t>
            </w:r>
          </w:p>
          <w:p w:rsidR="000349A6" w:rsidRDefault="000349A6" w:rsidP="000A3BF6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счета для внесения платы (части платы) за технологическое присоединение;</w:t>
            </w:r>
          </w:p>
          <w:p w:rsidR="000349A6" w:rsidRDefault="000349A6" w:rsidP="000A3BF6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инструкции, содержащей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мощности;</w:t>
            </w:r>
          </w:p>
          <w:p w:rsidR="000349A6" w:rsidRPr="00817A6C" w:rsidRDefault="000349A6" w:rsidP="000A3BF6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проекта договора, обеспечивающего продажу электрической энергии (мощности) на розничном рынке, подписанного усиленной квалифицированной электронной подписью уполномоченного лица гарантирующего поставщика, указанного в заявке.</w:t>
            </w:r>
          </w:p>
        </w:tc>
        <w:tc>
          <w:tcPr>
            <w:tcW w:w="2835" w:type="dxa"/>
          </w:tcPr>
          <w:p w:rsidR="000349A6" w:rsidRPr="00817A6C" w:rsidRDefault="000349A6" w:rsidP="00703EF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Электронная</w:t>
            </w:r>
          </w:p>
        </w:tc>
        <w:tc>
          <w:tcPr>
            <w:tcW w:w="1877" w:type="dxa"/>
          </w:tcPr>
          <w:p w:rsidR="000349A6" w:rsidRPr="00817A6C" w:rsidRDefault="000349A6" w:rsidP="00703EF4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 рабочих дней со дня поступления заявки</w:t>
            </w:r>
          </w:p>
          <w:p w:rsidR="000349A6" w:rsidRPr="00817A6C" w:rsidRDefault="000349A6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0" w:type="dxa"/>
          </w:tcPr>
          <w:p w:rsidR="000349A6" w:rsidRPr="00817A6C" w:rsidRDefault="000349A6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п.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 1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5 Правил </w:t>
            </w:r>
          </w:p>
          <w:p w:rsidR="000349A6" w:rsidRPr="00817A6C" w:rsidRDefault="000349A6" w:rsidP="00703EF4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</w:p>
        </w:tc>
      </w:tr>
      <w:tr w:rsidR="000349A6" w:rsidRPr="00817A6C" w:rsidTr="00247C64">
        <w:trPr>
          <w:trHeight w:val="1763"/>
          <w:jc w:val="center"/>
        </w:trPr>
        <w:tc>
          <w:tcPr>
            <w:tcW w:w="496" w:type="dxa"/>
            <w:vMerge/>
          </w:tcPr>
          <w:p w:rsidR="000349A6" w:rsidRPr="00817A6C" w:rsidRDefault="000349A6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0349A6" w:rsidRPr="00817A6C" w:rsidRDefault="000349A6" w:rsidP="0041302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02" w:type="dxa"/>
          </w:tcPr>
          <w:p w:rsidR="000349A6" w:rsidRPr="00817A6C" w:rsidRDefault="000349A6" w:rsidP="00413021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заявителем счета, выставленного сетевой организацией</w:t>
            </w:r>
          </w:p>
        </w:tc>
        <w:tc>
          <w:tcPr>
            <w:tcW w:w="4219" w:type="dxa"/>
          </w:tcPr>
          <w:p w:rsidR="000349A6" w:rsidRPr="00817A6C" w:rsidRDefault="000349A6" w:rsidP="00413021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1.6. Уведомление заявителя о заключении договора технологического присоединения</w:t>
            </w:r>
          </w:p>
          <w:p w:rsidR="000349A6" w:rsidRPr="00817A6C" w:rsidRDefault="000349A6" w:rsidP="00413021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349A6" w:rsidRPr="00817A6C" w:rsidRDefault="000349A6" w:rsidP="0064436B">
            <w:pPr>
              <w:pStyle w:val="af"/>
              <w:suppressAutoHyphens/>
              <w:autoSpaceDE w:val="0"/>
              <w:autoSpaceDN w:val="0"/>
              <w:adjustRightInd w:val="0"/>
              <w:ind w:hanging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Электронная</w:t>
            </w:r>
          </w:p>
        </w:tc>
        <w:tc>
          <w:tcPr>
            <w:tcW w:w="1877" w:type="dxa"/>
          </w:tcPr>
          <w:p w:rsidR="000349A6" w:rsidRPr="00817A6C" w:rsidRDefault="000349A6" w:rsidP="0064436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В течение 5</w:t>
            </w:r>
            <w:r w:rsidRPr="00817A6C">
              <w:rPr>
                <w:rFonts w:ascii="Times New Roman" w:eastAsiaTheme="minorHAnsi" w:hAnsi="Times New Roman"/>
              </w:rPr>
              <w:t xml:space="preserve"> рабочих дней с</w:t>
            </w:r>
            <w:r>
              <w:rPr>
                <w:rFonts w:ascii="Times New Roman" w:eastAsiaTheme="minorHAnsi" w:hAnsi="Times New Roman"/>
              </w:rPr>
              <w:t>о</w:t>
            </w:r>
            <w:r w:rsidRPr="00817A6C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дня выставления сетевой организацией счета</w:t>
            </w:r>
          </w:p>
        </w:tc>
        <w:tc>
          <w:tcPr>
            <w:tcW w:w="1950" w:type="dxa"/>
          </w:tcPr>
          <w:p w:rsidR="000349A6" w:rsidRPr="00817A6C" w:rsidRDefault="000349A6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п. 106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0349A6" w:rsidRPr="00817A6C" w:rsidRDefault="000349A6" w:rsidP="0064436B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</w:p>
        </w:tc>
      </w:tr>
      <w:tr w:rsidR="002E6383" w:rsidRPr="00817A6C" w:rsidTr="00376548">
        <w:trPr>
          <w:trHeight w:val="2027"/>
          <w:jc w:val="center"/>
        </w:trPr>
        <w:tc>
          <w:tcPr>
            <w:tcW w:w="496" w:type="dxa"/>
            <w:vMerge w:val="restart"/>
          </w:tcPr>
          <w:p w:rsidR="002E6383" w:rsidRPr="00817A6C" w:rsidRDefault="002E6383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  <w:vMerge w:val="restart"/>
          </w:tcPr>
          <w:p w:rsidR="002E6383" w:rsidRPr="00817A6C" w:rsidRDefault="002E6383" w:rsidP="0041302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02" w:type="dxa"/>
          </w:tcPr>
          <w:p w:rsidR="002E6383" w:rsidRPr="00817A6C" w:rsidRDefault="002E6383" w:rsidP="00413021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19" w:type="dxa"/>
          </w:tcPr>
          <w:p w:rsidR="002E6383" w:rsidRPr="00817A6C" w:rsidRDefault="000349A6" w:rsidP="0064436B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1.6</w:t>
            </w:r>
            <w:r w:rsidR="002E6383">
              <w:rPr>
                <w:rFonts w:ascii="Times New Roman" w:hAnsi="Times New Roman"/>
                <w:color w:val="000000"/>
                <w:lang w:eastAsia="ru-RU"/>
              </w:rPr>
              <w:t>.1. Уведомление субъекта розничного рынка, указанного в заявке об оплате счета</w:t>
            </w:r>
          </w:p>
        </w:tc>
        <w:tc>
          <w:tcPr>
            <w:tcW w:w="2835" w:type="dxa"/>
          </w:tcPr>
          <w:p w:rsidR="002E6383" w:rsidRPr="00817A6C" w:rsidRDefault="00376548" w:rsidP="00376548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Электронная</w:t>
            </w:r>
          </w:p>
        </w:tc>
        <w:tc>
          <w:tcPr>
            <w:tcW w:w="1877" w:type="dxa"/>
          </w:tcPr>
          <w:p w:rsidR="002E6383" w:rsidRPr="00817A6C" w:rsidRDefault="002E6383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 позднее окончания рабочего дня, следующего за днем поступления сведений об оплате счета</w:t>
            </w:r>
          </w:p>
        </w:tc>
        <w:tc>
          <w:tcPr>
            <w:tcW w:w="1950" w:type="dxa"/>
            <w:vMerge w:val="restart"/>
          </w:tcPr>
          <w:p w:rsidR="002E6383" w:rsidRPr="00817A6C" w:rsidRDefault="002E6383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E6383" w:rsidRPr="00817A6C" w:rsidTr="00247C64">
        <w:trPr>
          <w:trHeight w:val="1545"/>
          <w:jc w:val="center"/>
        </w:trPr>
        <w:tc>
          <w:tcPr>
            <w:tcW w:w="496" w:type="dxa"/>
            <w:vMerge/>
          </w:tcPr>
          <w:p w:rsidR="002E6383" w:rsidRPr="00817A6C" w:rsidRDefault="002E6383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2E6383" w:rsidRPr="00817A6C" w:rsidRDefault="002E6383" w:rsidP="0041302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02" w:type="dxa"/>
          </w:tcPr>
          <w:p w:rsidR="002E6383" w:rsidRPr="00817A6C" w:rsidRDefault="002E6383" w:rsidP="003A7E3C">
            <w:pPr>
              <w:suppressAutoHyphens/>
              <w:ind w:right="-14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Несоблюдение заявителем обязанности по оплате выставленного счета в установленный срок</w:t>
            </w:r>
          </w:p>
          <w:p w:rsidR="002E6383" w:rsidRPr="00817A6C" w:rsidRDefault="002E6383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19" w:type="dxa"/>
          </w:tcPr>
          <w:p w:rsidR="002E6383" w:rsidRPr="00817A6C" w:rsidRDefault="000349A6" w:rsidP="003A7E3C">
            <w:pPr>
              <w:tabs>
                <w:tab w:val="left" w:pos="2241"/>
              </w:tabs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1.6</w:t>
            </w:r>
            <w:r w:rsidR="002E6383">
              <w:rPr>
                <w:rFonts w:ascii="Times New Roman" w:hAnsi="Times New Roman"/>
                <w:color w:val="000000"/>
                <w:lang w:eastAsia="ru-RU"/>
              </w:rPr>
              <w:t>.2. Аннулирование заявки</w:t>
            </w:r>
          </w:p>
        </w:tc>
        <w:tc>
          <w:tcPr>
            <w:tcW w:w="2835" w:type="dxa"/>
          </w:tcPr>
          <w:p w:rsidR="002E6383" w:rsidRPr="00817A6C" w:rsidRDefault="00376548" w:rsidP="00376548">
            <w:pPr>
              <w:suppressAutoHyphens/>
              <w:ind w:left="-29" w:firstLine="29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Электронная</w:t>
            </w:r>
          </w:p>
        </w:tc>
        <w:tc>
          <w:tcPr>
            <w:tcW w:w="1877" w:type="dxa"/>
          </w:tcPr>
          <w:p w:rsidR="002E6383" w:rsidRPr="00817A6C" w:rsidRDefault="002E6383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истечении 5 дней со дня выставленного сетевой организацией счета</w:t>
            </w:r>
          </w:p>
        </w:tc>
        <w:tc>
          <w:tcPr>
            <w:tcW w:w="1950" w:type="dxa"/>
            <w:vMerge/>
          </w:tcPr>
          <w:p w:rsidR="002E6383" w:rsidRPr="00817A6C" w:rsidRDefault="002E6383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E6383" w:rsidRPr="00817A6C" w:rsidTr="00376548">
        <w:trPr>
          <w:trHeight w:val="1284"/>
          <w:jc w:val="center"/>
        </w:trPr>
        <w:tc>
          <w:tcPr>
            <w:tcW w:w="496" w:type="dxa"/>
            <w:vMerge/>
          </w:tcPr>
          <w:p w:rsidR="002E6383" w:rsidRPr="00817A6C" w:rsidRDefault="002E6383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2E6383" w:rsidRPr="00817A6C" w:rsidRDefault="002E6383" w:rsidP="002E6383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02" w:type="dxa"/>
          </w:tcPr>
          <w:p w:rsidR="002E6383" w:rsidRPr="00817A6C" w:rsidRDefault="002E6383" w:rsidP="002E6383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19" w:type="dxa"/>
          </w:tcPr>
          <w:p w:rsidR="002E6383" w:rsidRPr="00817A6C" w:rsidRDefault="000349A6" w:rsidP="002E6383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1.6</w:t>
            </w:r>
            <w:r w:rsidR="002E6383">
              <w:rPr>
                <w:rFonts w:ascii="Times New Roman" w:hAnsi="Times New Roman"/>
                <w:color w:val="000000"/>
                <w:lang w:eastAsia="ru-RU"/>
              </w:rPr>
              <w:t>.2.</w:t>
            </w:r>
            <w:r w:rsidR="00AF635D">
              <w:rPr>
                <w:rFonts w:ascii="Times New Roman" w:hAnsi="Times New Roman"/>
                <w:color w:val="000000"/>
                <w:lang w:eastAsia="ru-RU"/>
              </w:rPr>
              <w:t>1.</w:t>
            </w:r>
            <w:r w:rsidR="002E6383">
              <w:rPr>
                <w:rFonts w:ascii="Times New Roman" w:hAnsi="Times New Roman"/>
                <w:color w:val="000000"/>
                <w:lang w:eastAsia="ru-RU"/>
              </w:rPr>
              <w:t xml:space="preserve"> Уведомление сетевой организацией субъекта розничного рынка, указанного в заявке, об аннулировании заявки</w:t>
            </w:r>
          </w:p>
        </w:tc>
        <w:tc>
          <w:tcPr>
            <w:tcW w:w="2835" w:type="dxa"/>
          </w:tcPr>
          <w:p w:rsidR="002E6383" w:rsidRPr="003A7E3C" w:rsidRDefault="00376548" w:rsidP="002E638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</w:t>
            </w:r>
          </w:p>
        </w:tc>
        <w:tc>
          <w:tcPr>
            <w:tcW w:w="1877" w:type="dxa"/>
          </w:tcPr>
          <w:p w:rsidR="002E6383" w:rsidRPr="00817A6C" w:rsidRDefault="002E6383" w:rsidP="002E6383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течение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>2 рабочих дней с</w:t>
            </w:r>
            <w:r>
              <w:rPr>
                <w:rFonts w:ascii="Times New Roman" w:hAnsi="Times New Roman"/>
                <w:color w:val="000000"/>
                <w:lang w:eastAsia="ru-RU"/>
              </w:rPr>
              <w:t>о дня истечения срока оплаты счета</w:t>
            </w:r>
          </w:p>
        </w:tc>
        <w:tc>
          <w:tcPr>
            <w:tcW w:w="1950" w:type="dxa"/>
            <w:vMerge/>
          </w:tcPr>
          <w:p w:rsidR="002E6383" w:rsidRPr="00817A6C" w:rsidRDefault="002E6383" w:rsidP="002E6383">
            <w:pPr>
              <w:suppressAutoHyphen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</w:p>
        </w:tc>
      </w:tr>
      <w:tr w:rsidR="00F5484E" w:rsidRPr="00817A6C" w:rsidTr="00F5484E">
        <w:trPr>
          <w:trHeight w:val="1602"/>
          <w:jc w:val="center"/>
        </w:trPr>
        <w:tc>
          <w:tcPr>
            <w:tcW w:w="496" w:type="dxa"/>
            <w:vMerge w:val="restart"/>
          </w:tcPr>
          <w:p w:rsidR="00F5484E" w:rsidRPr="002E6383" w:rsidRDefault="00A25956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F5484E" w:rsidRPr="002E63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53" w:type="dxa"/>
          </w:tcPr>
          <w:p w:rsidR="00F5484E" w:rsidRDefault="00F5484E" w:rsidP="002E6383">
            <w:pPr>
              <w:pStyle w:val="a3"/>
              <w:suppressAutoHyphens/>
              <w:ind w:right="-175"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 xml:space="preserve">Выполнение сторонами мероприятий по технологическому присоединению, предусмотренных </w:t>
            </w:r>
            <w:r>
              <w:rPr>
                <w:rFonts w:ascii="Times New Roman" w:hAnsi="Times New Roman"/>
              </w:rPr>
              <w:t>условиями типового договора.</w:t>
            </w:r>
          </w:p>
          <w:p w:rsidR="00F5484E" w:rsidRDefault="00F5484E" w:rsidP="00247C64">
            <w:pPr>
              <w:pStyle w:val="a3"/>
              <w:suppressAutoHyphens/>
              <w:ind w:right="-159" w:firstLine="13"/>
              <w:rPr>
                <w:rFonts w:ascii="Times New Roman" w:hAnsi="Times New Roman"/>
                <w:color w:val="000000"/>
                <w:lang w:eastAsia="ru-RU"/>
              </w:rPr>
            </w:pPr>
            <w:r w:rsidRPr="00247C64">
              <w:rPr>
                <w:rFonts w:ascii="Times New Roman" w:hAnsi="Times New Roman"/>
                <w:color w:val="000000"/>
                <w:lang w:eastAsia="ru-RU"/>
              </w:rPr>
              <w:t>Обеспечение сетевой организации возможн</w:t>
            </w:r>
            <w:r>
              <w:rPr>
                <w:rFonts w:ascii="Times New Roman" w:hAnsi="Times New Roman"/>
                <w:color w:val="000000"/>
                <w:lang w:eastAsia="ru-RU"/>
              </w:rPr>
              <w:t>ости действиями заявителя осуще</w:t>
            </w:r>
            <w:r w:rsidRPr="00247C64">
              <w:rPr>
                <w:rFonts w:ascii="Times New Roman" w:hAnsi="Times New Roman"/>
                <w:color w:val="000000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247C64">
              <w:rPr>
                <w:rFonts w:ascii="Times New Roman" w:hAnsi="Times New Roman"/>
                <w:color w:val="000000"/>
                <w:lang w:eastAsia="ru-RU"/>
              </w:rPr>
              <w:t>вить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фактическое присоединение объектов заявителя к электрическим сетям </w:t>
            </w:r>
          </w:p>
          <w:p w:rsidR="00F5484E" w:rsidRPr="00247C64" w:rsidRDefault="00F5484E" w:rsidP="00247C64">
            <w:pPr>
              <w:pStyle w:val="a3"/>
              <w:suppressAutoHyphens/>
              <w:ind w:right="-159" w:firstLine="1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02" w:type="dxa"/>
            <w:vMerge w:val="restart"/>
          </w:tcPr>
          <w:p w:rsidR="00F5484E" w:rsidRPr="008B3B80" w:rsidRDefault="00F5484E" w:rsidP="00247C64">
            <w:pPr>
              <w:suppressAutoHyphens/>
              <w:ind w:right="-11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Осуществляется вне зависимости от исполнения обязательств заявителем (за исключением обязательств по оплате счета)</w:t>
            </w:r>
          </w:p>
        </w:tc>
        <w:tc>
          <w:tcPr>
            <w:tcW w:w="4219" w:type="dxa"/>
          </w:tcPr>
          <w:p w:rsidR="00F5484E" w:rsidRPr="008B3B80" w:rsidRDefault="00A25956" w:rsidP="0032146D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F5484E">
              <w:rPr>
                <w:rFonts w:ascii="Times New Roman" w:hAnsi="Times New Roman"/>
                <w:color w:val="000000"/>
                <w:lang w:eastAsia="ru-RU"/>
              </w:rPr>
              <w:t xml:space="preserve">.1.  Разработка сетевой организацией проектной документации согласно обязательствам, предусмотренным техническими условиями </w:t>
            </w:r>
          </w:p>
        </w:tc>
        <w:tc>
          <w:tcPr>
            <w:tcW w:w="2835" w:type="dxa"/>
          </w:tcPr>
          <w:p w:rsidR="00F5484E" w:rsidRPr="00EF0C15" w:rsidRDefault="00F5484E" w:rsidP="002E638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F5484E" w:rsidRPr="008B3B80" w:rsidRDefault="00F5484E" w:rsidP="00AA0D16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соответствии с условиями договора</w:t>
            </w:r>
          </w:p>
        </w:tc>
        <w:tc>
          <w:tcPr>
            <w:tcW w:w="1950" w:type="dxa"/>
          </w:tcPr>
          <w:p w:rsidR="00F5484E" w:rsidRPr="008B3B80" w:rsidRDefault="00F5484E" w:rsidP="002E6383">
            <w:pPr>
              <w:keepLine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16, 18 Правил технологического присоединения</w:t>
            </w:r>
          </w:p>
        </w:tc>
      </w:tr>
      <w:tr w:rsidR="00F5484E" w:rsidRPr="00817A6C" w:rsidTr="00F5484E">
        <w:trPr>
          <w:trHeight w:val="2452"/>
          <w:jc w:val="center"/>
        </w:trPr>
        <w:tc>
          <w:tcPr>
            <w:tcW w:w="496" w:type="dxa"/>
            <w:vMerge/>
          </w:tcPr>
          <w:p w:rsidR="00F5484E" w:rsidRPr="002E6383" w:rsidRDefault="00F5484E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3" w:type="dxa"/>
          </w:tcPr>
          <w:p w:rsidR="00F5484E" w:rsidRDefault="00F5484E" w:rsidP="00F5484E">
            <w:pPr>
              <w:pStyle w:val="a3"/>
              <w:suppressAutoHyphens/>
              <w:ind w:right="-159" w:firstLine="1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 фактический прием (подачу) напряжения </w:t>
            </w:r>
          </w:p>
          <w:p w:rsidR="00F5484E" w:rsidRDefault="00F5484E" w:rsidP="00F5484E">
            <w:pPr>
              <w:pStyle w:val="a3"/>
              <w:suppressAutoHyphens/>
              <w:ind w:right="-159" w:firstLine="1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 мощности для потребления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энергопринимающими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устройствами заявителя электрической </w:t>
            </w:r>
          </w:p>
          <w:p w:rsidR="00F5484E" w:rsidRPr="00817A6C" w:rsidRDefault="00F5484E" w:rsidP="00F5484E">
            <w:pPr>
              <w:pStyle w:val="a3"/>
              <w:suppressAutoHyphens/>
              <w:ind w:right="-175"/>
              <w:rPr>
                <w:rFonts w:ascii="Times New Roman" w:hAnsi="Times New Roman"/>
              </w:rPr>
            </w:pPr>
            <w:r w:rsidRPr="001E4549">
              <w:rPr>
                <w:rFonts w:ascii="Times New Roman" w:hAnsi="Times New Roman"/>
                <w:color w:val="000000"/>
                <w:lang w:eastAsia="ru-RU"/>
              </w:rPr>
              <w:t>энергии (мощности</w:t>
            </w:r>
            <w:r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2302" w:type="dxa"/>
            <w:vMerge/>
          </w:tcPr>
          <w:p w:rsidR="00F5484E" w:rsidRDefault="00F5484E" w:rsidP="00247C64">
            <w:pPr>
              <w:suppressAutoHyphens/>
              <w:ind w:right="-117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19" w:type="dxa"/>
          </w:tcPr>
          <w:p w:rsidR="00F5484E" w:rsidRPr="001E4549" w:rsidRDefault="00A25956" w:rsidP="00376548">
            <w:pPr>
              <w:suppressAutoHyphens/>
              <w:ind w:right="-12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F5484E">
              <w:rPr>
                <w:rFonts w:ascii="Times New Roman" w:hAnsi="Times New Roman"/>
                <w:color w:val="000000"/>
                <w:lang w:eastAsia="ru-RU"/>
              </w:rPr>
              <w:t>.2. Выполнение сетевой организацией технических условий включая установку и допуск в эксплуатацию приборов учета электрической энергии и мощности</w:t>
            </w:r>
          </w:p>
          <w:p w:rsidR="00F5484E" w:rsidRDefault="00F5484E" w:rsidP="001E4549">
            <w:pPr>
              <w:rPr>
                <w:rFonts w:ascii="Times New Roman" w:hAnsi="Times New Roman"/>
                <w:lang w:eastAsia="ru-RU"/>
              </w:rPr>
            </w:pPr>
          </w:p>
          <w:p w:rsidR="00F5484E" w:rsidRDefault="00F5484E" w:rsidP="001E4549">
            <w:pPr>
              <w:rPr>
                <w:rFonts w:ascii="Times New Roman" w:hAnsi="Times New Roman"/>
                <w:lang w:eastAsia="ru-RU"/>
              </w:rPr>
            </w:pPr>
          </w:p>
          <w:p w:rsidR="00F5484E" w:rsidRDefault="00F5484E" w:rsidP="001E4549">
            <w:pPr>
              <w:rPr>
                <w:rFonts w:ascii="Times New Roman" w:hAnsi="Times New Roman"/>
                <w:lang w:eastAsia="ru-RU"/>
              </w:rPr>
            </w:pPr>
          </w:p>
          <w:p w:rsidR="00F5484E" w:rsidRDefault="00F5484E" w:rsidP="001E4549">
            <w:pPr>
              <w:tabs>
                <w:tab w:val="left" w:pos="1500"/>
              </w:tabs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2835" w:type="dxa"/>
          </w:tcPr>
          <w:p w:rsidR="00F5484E" w:rsidRPr="00EF0C15" w:rsidRDefault="00F5484E" w:rsidP="002E638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F5484E" w:rsidRDefault="00F5484E" w:rsidP="002E6383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соответствии с условиями договора</w:t>
            </w:r>
          </w:p>
        </w:tc>
        <w:tc>
          <w:tcPr>
            <w:tcW w:w="1950" w:type="dxa"/>
          </w:tcPr>
          <w:p w:rsidR="00F5484E" w:rsidRDefault="00F5484E" w:rsidP="00AA5A9A">
            <w:pPr>
              <w:keepLines/>
              <w:suppressAutoHyphens/>
              <w:autoSpaceDE w:val="0"/>
              <w:autoSpaceDN w:val="0"/>
              <w:adjustRightInd w:val="0"/>
              <w:ind w:left="-17" w:hanging="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25(5), 108, 109 Правил технологического присоединения</w:t>
            </w:r>
          </w:p>
        </w:tc>
      </w:tr>
      <w:tr w:rsidR="00682769" w:rsidRPr="00817A6C" w:rsidTr="00F5484E">
        <w:trPr>
          <w:trHeight w:val="982"/>
          <w:jc w:val="center"/>
        </w:trPr>
        <w:tc>
          <w:tcPr>
            <w:tcW w:w="496" w:type="dxa"/>
            <w:vMerge w:val="restart"/>
          </w:tcPr>
          <w:p w:rsidR="00682769" w:rsidRPr="00AA0D16" w:rsidRDefault="00A25956" w:rsidP="00AA0D16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3. </w:t>
            </w:r>
          </w:p>
        </w:tc>
        <w:tc>
          <w:tcPr>
            <w:tcW w:w="2253" w:type="dxa"/>
            <w:vMerge w:val="restart"/>
          </w:tcPr>
          <w:p w:rsidR="00682769" w:rsidRPr="00817A6C" w:rsidRDefault="00682769" w:rsidP="002E6383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документов об осуществлении технологического присоединения</w:t>
            </w:r>
          </w:p>
        </w:tc>
        <w:tc>
          <w:tcPr>
            <w:tcW w:w="2302" w:type="dxa"/>
          </w:tcPr>
          <w:p w:rsidR="00682769" w:rsidRPr="00817A6C" w:rsidRDefault="00682769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19" w:type="dxa"/>
          </w:tcPr>
          <w:p w:rsidR="00682769" w:rsidRPr="00817A6C" w:rsidRDefault="00A25956" w:rsidP="00E937E7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682769">
              <w:rPr>
                <w:rFonts w:ascii="Times New Roman" w:eastAsia="Times New Roman" w:hAnsi="Times New Roman"/>
                <w:color w:val="000000"/>
                <w:lang w:eastAsia="ru-RU"/>
              </w:rPr>
              <w:t>.1. Размещение в личном кабинете акта допуска прибора учета в эксплуатацию</w:t>
            </w:r>
          </w:p>
        </w:tc>
        <w:tc>
          <w:tcPr>
            <w:tcW w:w="2835" w:type="dxa"/>
          </w:tcPr>
          <w:p w:rsidR="00682769" w:rsidRPr="00E937E7" w:rsidRDefault="00682769" w:rsidP="00E937E7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Электронная</w:t>
            </w:r>
          </w:p>
        </w:tc>
        <w:tc>
          <w:tcPr>
            <w:tcW w:w="1877" w:type="dxa"/>
          </w:tcPr>
          <w:p w:rsidR="00682769" w:rsidRPr="00817A6C" w:rsidRDefault="00682769" w:rsidP="00F5484E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позднее окончания рабочего дня осуществления</w:t>
            </w:r>
            <w:r w:rsidR="00F548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допуска в эксплуатацию прибора учета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682769" w:rsidRPr="00817A6C" w:rsidRDefault="00682769" w:rsidP="002E6383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п. 109 Правил технологического присоединения</w:t>
            </w:r>
          </w:p>
          <w:p w:rsidR="00682769" w:rsidRPr="00817A6C" w:rsidRDefault="00682769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82769" w:rsidRPr="00817A6C" w:rsidTr="00376548">
        <w:trPr>
          <w:trHeight w:val="1348"/>
          <w:jc w:val="center"/>
        </w:trPr>
        <w:tc>
          <w:tcPr>
            <w:tcW w:w="496" w:type="dxa"/>
            <w:vMerge/>
          </w:tcPr>
          <w:p w:rsidR="00682769" w:rsidRPr="00817A6C" w:rsidRDefault="00682769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682769" w:rsidRPr="00817A6C" w:rsidRDefault="00682769" w:rsidP="002E6383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:rsidR="00682769" w:rsidRPr="00817A6C" w:rsidRDefault="00682769" w:rsidP="002E6383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19" w:type="dxa"/>
          </w:tcPr>
          <w:p w:rsidR="00682769" w:rsidRPr="00817A6C" w:rsidRDefault="00A25956" w:rsidP="00D061DB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682769" w:rsidRPr="00817A6C">
              <w:rPr>
                <w:rFonts w:ascii="Times New Roman" w:hAnsi="Times New Roman"/>
                <w:color w:val="000000"/>
                <w:lang w:eastAsia="ru-RU"/>
              </w:rPr>
              <w:t xml:space="preserve">.2. </w:t>
            </w:r>
            <w:r w:rsidR="00682769">
              <w:rPr>
                <w:rFonts w:ascii="Times New Roman" w:hAnsi="Times New Roman"/>
                <w:color w:val="000000"/>
                <w:lang w:eastAsia="ru-RU"/>
              </w:rPr>
              <w:t>Составление и размещение в личном кабинете потребителя акта о выполнении технических условий и акта об осуществлении технологического присоединения</w:t>
            </w:r>
          </w:p>
        </w:tc>
        <w:tc>
          <w:tcPr>
            <w:tcW w:w="2835" w:type="dxa"/>
          </w:tcPr>
          <w:p w:rsidR="00682769" w:rsidRPr="00817A6C" w:rsidRDefault="00376548" w:rsidP="00376548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Электронная</w:t>
            </w:r>
          </w:p>
        </w:tc>
        <w:tc>
          <w:tcPr>
            <w:tcW w:w="1877" w:type="dxa"/>
            <w:vAlign w:val="center"/>
          </w:tcPr>
          <w:p w:rsidR="00682769" w:rsidRPr="00817A6C" w:rsidRDefault="00682769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0" w:type="dxa"/>
            <w:vMerge w:val="restart"/>
          </w:tcPr>
          <w:p w:rsidR="00682769" w:rsidRPr="00817A6C" w:rsidRDefault="00682769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п. 110 Правил технологического присоединения</w:t>
            </w:r>
          </w:p>
        </w:tc>
      </w:tr>
      <w:tr w:rsidR="00682769" w:rsidRPr="00817A6C" w:rsidTr="00247C64">
        <w:trPr>
          <w:trHeight w:val="334"/>
          <w:jc w:val="center"/>
        </w:trPr>
        <w:tc>
          <w:tcPr>
            <w:tcW w:w="496" w:type="dxa"/>
            <w:vMerge/>
          </w:tcPr>
          <w:p w:rsidR="00682769" w:rsidRPr="00817A6C" w:rsidRDefault="00682769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682769" w:rsidRPr="00817A6C" w:rsidRDefault="00682769" w:rsidP="002E6383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:rsidR="00682769" w:rsidRPr="00817A6C" w:rsidRDefault="00682769" w:rsidP="002E6383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19" w:type="dxa"/>
          </w:tcPr>
          <w:p w:rsidR="00682769" w:rsidRPr="00817A6C" w:rsidRDefault="00A25956" w:rsidP="00D061DB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682769">
              <w:rPr>
                <w:rFonts w:ascii="Times New Roman" w:hAnsi="Times New Roman"/>
                <w:color w:val="000000"/>
                <w:lang w:eastAsia="ru-RU"/>
              </w:rPr>
              <w:t>.2.1. Уведомление заявителя о составлении и направлении в Личный кабинет актов о выполнении технических условий и об осуществлении технологического присоединения</w:t>
            </w:r>
          </w:p>
        </w:tc>
        <w:tc>
          <w:tcPr>
            <w:tcW w:w="2835" w:type="dxa"/>
          </w:tcPr>
          <w:p w:rsidR="00682769" w:rsidRPr="00817A6C" w:rsidRDefault="00376548" w:rsidP="00376548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Электронная</w:t>
            </w:r>
          </w:p>
        </w:tc>
        <w:tc>
          <w:tcPr>
            <w:tcW w:w="1877" w:type="dxa"/>
          </w:tcPr>
          <w:p w:rsidR="00682769" w:rsidRPr="00817A6C" w:rsidRDefault="00682769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позднее окончания рабочего дня, в течение которого были составлены и размещены указанные документы</w:t>
            </w:r>
          </w:p>
        </w:tc>
        <w:tc>
          <w:tcPr>
            <w:tcW w:w="1950" w:type="dxa"/>
            <w:vMerge/>
          </w:tcPr>
          <w:p w:rsidR="00682769" w:rsidRPr="00817A6C" w:rsidRDefault="00682769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82769" w:rsidRPr="00817A6C" w:rsidTr="00F5484E">
        <w:trPr>
          <w:trHeight w:val="1056"/>
          <w:jc w:val="center"/>
        </w:trPr>
        <w:tc>
          <w:tcPr>
            <w:tcW w:w="496" w:type="dxa"/>
            <w:vMerge/>
          </w:tcPr>
          <w:p w:rsidR="00682769" w:rsidRPr="00817A6C" w:rsidRDefault="00682769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682769" w:rsidRPr="00817A6C" w:rsidRDefault="00682769" w:rsidP="002E6383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:rsidR="00682769" w:rsidRPr="00817A6C" w:rsidRDefault="00682769" w:rsidP="002E6383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19" w:type="dxa"/>
          </w:tcPr>
          <w:p w:rsidR="00682769" w:rsidRDefault="00A25956" w:rsidP="00D061DB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682769">
              <w:rPr>
                <w:rFonts w:ascii="Times New Roman" w:hAnsi="Times New Roman"/>
                <w:color w:val="000000"/>
                <w:lang w:eastAsia="ru-RU"/>
              </w:rPr>
              <w:t>.2.2. Уведомление гарантирующего поставщика о составлении и направлении в Личный кабинет заявителя актов об осуществлении технологического присоединения</w:t>
            </w:r>
          </w:p>
        </w:tc>
        <w:tc>
          <w:tcPr>
            <w:tcW w:w="2835" w:type="dxa"/>
          </w:tcPr>
          <w:p w:rsidR="00682769" w:rsidRPr="00817A6C" w:rsidRDefault="00376548" w:rsidP="00376548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Электронная</w:t>
            </w:r>
          </w:p>
        </w:tc>
        <w:tc>
          <w:tcPr>
            <w:tcW w:w="1877" w:type="dxa"/>
          </w:tcPr>
          <w:p w:rsidR="00682769" w:rsidRDefault="00682769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позднее окончания рабочего дня, в течение которого был составлен и размещен акт</w:t>
            </w:r>
          </w:p>
        </w:tc>
        <w:tc>
          <w:tcPr>
            <w:tcW w:w="1950" w:type="dxa"/>
          </w:tcPr>
          <w:p w:rsidR="00682769" w:rsidRPr="00817A6C" w:rsidRDefault="00682769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п. 111 Правил технологического присоединения</w:t>
            </w:r>
          </w:p>
        </w:tc>
      </w:tr>
    </w:tbl>
    <w:p w:rsidR="00F5484E" w:rsidRDefault="00F5484E" w:rsidP="00682769">
      <w:pPr>
        <w:pStyle w:val="a3"/>
        <w:rPr>
          <w:rFonts w:asciiTheme="majorHAnsi" w:hAnsiTheme="majorHAnsi"/>
          <w:b/>
          <w:color w:val="000000" w:themeColor="text1"/>
          <w:sz w:val="36"/>
          <w:szCs w:val="36"/>
        </w:rPr>
      </w:pPr>
    </w:p>
    <w:p w:rsidR="00F5484E" w:rsidRDefault="00F5484E" w:rsidP="00682769">
      <w:pPr>
        <w:pStyle w:val="a3"/>
        <w:rPr>
          <w:rFonts w:asciiTheme="majorHAnsi" w:hAnsiTheme="majorHAnsi"/>
          <w:b/>
          <w:color w:val="000000" w:themeColor="text1"/>
          <w:sz w:val="36"/>
          <w:szCs w:val="36"/>
        </w:rPr>
      </w:pPr>
    </w:p>
    <w:p w:rsidR="008C2051" w:rsidRPr="002F5F2F" w:rsidRDefault="007536C9" w:rsidP="00682769">
      <w:pPr>
        <w:pStyle w:val="a3"/>
        <w:rPr>
          <w:rFonts w:asciiTheme="majorHAnsi" w:hAnsiTheme="majorHAnsi"/>
          <w:b/>
          <w:color w:val="000000" w:themeColor="text1"/>
          <w:sz w:val="36"/>
          <w:szCs w:val="36"/>
        </w:rPr>
      </w:pPr>
      <w:r w:rsidRPr="002F5F2F">
        <w:rPr>
          <w:rFonts w:asciiTheme="majorHAnsi" w:hAnsiTheme="majorHAnsi"/>
          <w:b/>
          <w:color w:val="000000" w:themeColor="text1"/>
          <w:sz w:val="36"/>
          <w:szCs w:val="36"/>
        </w:rPr>
        <w:t>Контактная информация для направления обращений:</w:t>
      </w:r>
    </w:p>
    <w:p w:rsidR="007536C9" w:rsidRPr="00682769" w:rsidRDefault="007536C9" w:rsidP="00682769">
      <w:pPr>
        <w:pStyle w:val="a3"/>
        <w:rPr>
          <w:rFonts w:asciiTheme="majorHAnsi" w:hAnsiTheme="majorHAnsi"/>
          <w:color w:val="0000FF"/>
          <w:sz w:val="28"/>
          <w:szCs w:val="28"/>
        </w:rPr>
      </w:pPr>
      <w:r w:rsidRPr="00682769">
        <w:rPr>
          <w:rFonts w:asciiTheme="majorHAnsi" w:hAnsiTheme="majorHAnsi"/>
          <w:color w:val="000000" w:themeColor="text1"/>
          <w:sz w:val="28"/>
          <w:szCs w:val="28"/>
        </w:rPr>
        <w:t xml:space="preserve">Единый телефон «Горячей линии» </w:t>
      </w:r>
      <w:proofErr w:type="spellStart"/>
      <w:proofErr w:type="gramStart"/>
      <w:r w:rsidRPr="00682769">
        <w:rPr>
          <w:rFonts w:asciiTheme="majorHAnsi" w:hAnsiTheme="majorHAnsi"/>
          <w:color w:val="000000" w:themeColor="text1"/>
          <w:sz w:val="28"/>
          <w:szCs w:val="28"/>
        </w:rPr>
        <w:t>ООО»КЭнК</w:t>
      </w:r>
      <w:proofErr w:type="spellEnd"/>
      <w:proofErr w:type="gramEnd"/>
      <w:r w:rsidRPr="00682769">
        <w:rPr>
          <w:rFonts w:asciiTheme="majorHAnsi" w:hAnsiTheme="majorHAnsi"/>
          <w:color w:val="000000" w:themeColor="text1"/>
          <w:sz w:val="28"/>
          <w:szCs w:val="28"/>
        </w:rPr>
        <w:t>»</w:t>
      </w:r>
      <w:r w:rsidR="007A5EC5" w:rsidRPr="00682769">
        <w:rPr>
          <w:rFonts w:asciiTheme="majorHAnsi" w:hAnsiTheme="majorHAnsi"/>
          <w:color w:val="000000" w:themeColor="text1"/>
          <w:sz w:val="28"/>
          <w:szCs w:val="28"/>
        </w:rPr>
        <w:t>:</w:t>
      </w:r>
      <w:r w:rsidR="007A5EC5" w:rsidRPr="00682769">
        <w:rPr>
          <w:rFonts w:asciiTheme="majorHAnsi" w:hAnsiTheme="majorHAnsi"/>
          <w:color w:val="0000FF"/>
          <w:sz w:val="28"/>
          <w:szCs w:val="28"/>
        </w:rPr>
        <w:t xml:space="preserve"> </w:t>
      </w:r>
      <w:r w:rsidRPr="00682769">
        <w:rPr>
          <w:rFonts w:asciiTheme="minorHAnsi" w:hAnsiTheme="minorHAnsi"/>
          <w:color w:val="0000FF"/>
          <w:sz w:val="28"/>
          <w:szCs w:val="28"/>
        </w:rPr>
        <w:t>8-800-700-8157</w:t>
      </w:r>
    </w:p>
    <w:p w:rsidR="00390EDD" w:rsidRPr="00682769" w:rsidRDefault="007536C9" w:rsidP="00682769">
      <w:pPr>
        <w:pStyle w:val="a3"/>
        <w:rPr>
          <w:rFonts w:asciiTheme="majorHAnsi" w:hAnsiTheme="majorHAnsi"/>
          <w:color w:val="0000FF"/>
          <w:sz w:val="28"/>
          <w:szCs w:val="28"/>
        </w:rPr>
      </w:pPr>
      <w:r w:rsidRPr="00682769">
        <w:rPr>
          <w:rFonts w:asciiTheme="majorHAnsi" w:hAnsiTheme="majorHAnsi"/>
          <w:color w:val="000000" w:themeColor="text1"/>
          <w:sz w:val="28"/>
          <w:szCs w:val="28"/>
        </w:rPr>
        <w:t>Адрес электронной почты:</w:t>
      </w:r>
      <w:r w:rsidRPr="00682769">
        <w:rPr>
          <w:rFonts w:asciiTheme="majorHAnsi" w:hAnsiTheme="majorHAnsi"/>
          <w:color w:val="0000FF"/>
          <w:sz w:val="28"/>
          <w:szCs w:val="28"/>
        </w:rPr>
        <w:t xml:space="preserve"> </w:t>
      </w:r>
      <w:r w:rsidR="007A5EC5" w:rsidRPr="00682769">
        <w:rPr>
          <w:rFonts w:asciiTheme="majorHAnsi" w:hAnsiTheme="majorHAnsi"/>
          <w:color w:val="0000FF"/>
          <w:sz w:val="28"/>
          <w:szCs w:val="28"/>
          <w:lang w:val="en-US"/>
        </w:rPr>
        <w:t>Kemerovo</w:t>
      </w:r>
      <w:r w:rsidR="007A5EC5" w:rsidRPr="00682769">
        <w:rPr>
          <w:rFonts w:asciiTheme="majorHAnsi" w:hAnsiTheme="majorHAnsi"/>
          <w:color w:val="0000FF"/>
          <w:sz w:val="28"/>
          <w:szCs w:val="28"/>
        </w:rPr>
        <w:t>_</w:t>
      </w:r>
      <w:r w:rsidR="007A5EC5" w:rsidRPr="00682769">
        <w:rPr>
          <w:rFonts w:asciiTheme="majorHAnsi" w:hAnsiTheme="majorHAnsi"/>
          <w:color w:val="0000FF"/>
          <w:sz w:val="28"/>
          <w:szCs w:val="28"/>
          <w:lang w:val="en-US"/>
        </w:rPr>
        <w:t>COK</w:t>
      </w:r>
      <w:r w:rsidR="007A5EC5" w:rsidRPr="00682769">
        <w:rPr>
          <w:rFonts w:asciiTheme="majorHAnsi" w:hAnsiTheme="majorHAnsi"/>
          <w:color w:val="0000FF"/>
          <w:sz w:val="28"/>
          <w:szCs w:val="28"/>
        </w:rPr>
        <w:t>@</w:t>
      </w:r>
      <w:proofErr w:type="spellStart"/>
      <w:r w:rsidR="007A5EC5" w:rsidRPr="00682769">
        <w:rPr>
          <w:rFonts w:asciiTheme="majorHAnsi" w:hAnsiTheme="majorHAnsi"/>
          <w:color w:val="0000FF"/>
          <w:sz w:val="28"/>
          <w:szCs w:val="28"/>
          <w:lang w:val="en-US"/>
        </w:rPr>
        <w:t>mailkenk</w:t>
      </w:r>
      <w:proofErr w:type="spellEnd"/>
      <w:r w:rsidR="007A5EC5" w:rsidRPr="00682769">
        <w:rPr>
          <w:rFonts w:asciiTheme="majorHAnsi" w:hAnsiTheme="majorHAnsi"/>
          <w:color w:val="0000FF"/>
          <w:sz w:val="28"/>
          <w:szCs w:val="28"/>
        </w:rPr>
        <w:t>.</w:t>
      </w:r>
      <w:proofErr w:type="spellStart"/>
      <w:r w:rsidR="007A5EC5" w:rsidRPr="00682769">
        <w:rPr>
          <w:rFonts w:asciiTheme="majorHAnsi" w:hAnsiTheme="majorHAnsi"/>
          <w:color w:val="0000FF"/>
          <w:sz w:val="28"/>
          <w:szCs w:val="28"/>
          <w:lang w:val="en-US"/>
        </w:rPr>
        <w:t>ru</w:t>
      </w:r>
      <w:proofErr w:type="spellEnd"/>
    </w:p>
    <w:p w:rsidR="001A53EF" w:rsidRDefault="001A53EF" w:rsidP="007A5EC5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7536C9" w:rsidRDefault="007A5EC5" w:rsidP="007A5EC5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764BEF">
        <w:rPr>
          <w:rFonts w:asciiTheme="majorHAnsi" w:hAnsiTheme="majorHAnsi"/>
          <w:color w:val="000000" w:themeColor="text1"/>
          <w:sz w:val="28"/>
          <w:szCs w:val="28"/>
        </w:rPr>
        <w:t>Адреса Центров обслуживания клиентов:</w:t>
      </w:r>
    </w:p>
    <w:p w:rsidR="007536C9" w:rsidRDefault="007536C9" w:rsidP="00F970EE">
      <w:pPr>
        <w:pStyle w:val="a3"/>
        <w:jc w:val="center"/>
        <w:rPr>
          <w:rFonts w:ascii="Times New Roman" w:hAnsi="Times New Roman"/>
        </w:rPr>
      </w:pPr>
    </w:p>
    <w:tbl>
      <w:tblPr>
        <w:tblW w:w="1575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91"/>
        <w:gridCol w:w="4682"/>
        <w:gridCol w:w="7378"/>
      </w:tblGrid>
      <w:tr w:rsidR="007536C9" w:rsidRPr="00764BEF" w:rsidTr="00764BEF">
        <w:trPr>
          <w:trHeight w:val="9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филиала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b/>
                <w:bCs/>
                <w:sz w:val="20"/>
                <w:szCs w:val="20"/>
              </w:rPr>
              <w:t>Телефон, электронная почта</w:t>
            </w:r>
          </w:p>
        </w:tc>
      </w:tr>
      <w:tr w:rsidR="007536C9" w:rsidRPr="00764BEF" w:rsidTr="00764BEF">
        <w:trPr>
          <w:trHeight w:val="179"/>
        </w:trPr>
        <w:tc>
          <w:tcPr>
            <w:tcW w:w="36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Анжеро-Судженск</w:t>
            </w:r>
          </w:p>
        </w:tc>
        <w:tc>
          <w:tcPr>
            <w:tcW w:w="46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пер. Электрический 2</w:t>
            </w:r>
          </w:p>
        </w:tc>
        <w:tc>
          <w:tcPr>
            <w:tcW w:w="73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64BEF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8-962-734-0367,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hyperlink r:id="rId8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A</w:t>
              </w:r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</w:rPr>
                <w:t>-</w:t>
              </w:r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Sudzhensk</w:t>
              </w:r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</w:rPr>
                <w:t>_</w:t>
              </w:r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COK</w:t>
              </w:r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</w:rPr>
                <w:t>@</w:t>
              </w:r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mailkenk</w:t>
              </w:r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7536C9" w:rsidRPr="00764BEF" w:rsidTr="00764BEF">
        <w:trPr>
          <w:trHeight w:val="191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Белово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764BEF">
              <w:rPr>
                <w:rFonts w:ascii="Times New Roman" w:hAnsi="Times New Roman"/>
                <w:sz w:val="20"/>
                <w:szCs w:val="20"/>
              </w:rPr>
              <w:t>Цинкзаводской</w:t>
            </w:r>
            <w:proofErr w:type="spellEnd"/>
            <w:r w:rsidRPr="00764BEF">
              <w:rPr>
                <w:rFonts w:ascii="Times New Roman" w:hAnsi="Times New Roman"/>
                <w:sz w:val="20"/>
                <w:szCs w:val="20"/>
              </w:rPr>
              <w:t xml:space="preserve"> 22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0368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,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Belovo_COK@mailkenk.ru</w:t>
              </w:r>
            </w:hyperlink>
          </w:p>
        </w:tc>
      </w:tr>
      <w:tr w:rsidR="007536C9" w:rsidRPr="00764BEF" w:rsidTr="00764BEF">
        <w:trPr>
          <w:trHeight w:val="211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Гурьевск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Лермонтова 9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0370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,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0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Guryevsk_COK@mailkenk.ru</w:t>
              </w:r>
            </w:hyperlink>
          </w:p>
        </w:tc>
      </w:tr>
      <w:tr w:rsidR="007536C9" w:rsidRPr="00764BEF" w:rsidTr="00764BEF">
        <w:trPr>
          <w:trHeight w:val="173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Калтан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Совхозная 14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0372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11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Kaltan_COK@mailkenk.ru</w:t>
              </w:r>
            </w:hyperlink>
          </w:p>
        </w:tc>
      </w:tr>
      <w:tr w:rsidR="007536C9" w:rsidRPr="00764BEF" w:rsidTr="00764BEF">
        <w:trPr>
          <w:trHeight w:val="19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Киселевск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764BEF">
              <w:rPr>
                <w:rFonts w:ascii="Times New Roman" w:hAnsi="Times New Roman"/>
                <w:sz w:val="20"/>
                <w:szCs w:val="20"/>
              </w:rPr>
              <w:t>Краснобродская</w:t>
            </w:r>
            <w:proofErr w:type="spellEnd"/>
            <w:r w:rsidRPr="00764BEF">
              <w:rPr>
                <w:rFonts w:ascii="Times New Roman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0373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,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2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Kiselevsk_COK@mailkenk.ru</w:t>
              </w:r>
            </w:hyperlink>
          </w:p>
        </w:tc>
      </w:tr>
      <w:tr w:rsidR="007536C9" w:rsidRPr="00764BEF" w:rsidTr="00764BEF">
        <w:trPr>
          <w:trHeight w:val="14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68276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пгт.</w:t>
            </w:r>
            <w:r w:rsidR="007536C9" w:rsidRPr="00764BEF">
              <w:rPr>
                <w:rFonts w:ascii="Times New Roman" w:hAnsi="Times New Roman"/>
                <w:sz w:val="20"/>
                <w:szCs w:val="20"/>
              </w:rPr>
              <w:t xml:space="preserve"> Зеленогорский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Центральная 18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0375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13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Krapivinskij_COK@mailkenk.ru</w:t>
              </w:r>
            </w:hyperlink>
          </w:p>
        </w:tc>
      </w:tr>
      <w:tr w:rsidR="007536C9" w:rsidRPr="00764BEF" w:rsidTr="00764BEF">
        <w:trPr>
          <w:trHeight w:val="20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 xml:space="preserve">г. Мариинск 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Красноармейская 44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682769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="00682769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="00682769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0376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,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4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Mariinsk_COK@mailkenk.ru</w:t>
              </w:r>
            </w:hyperlink>
          </w:p>
        </w:tc>
      </w:tr>
      <w:tr w:rsidR="007536C9" w:rsidRPr="00764BEF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Новокузнецк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проезд Коммунаров 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906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6935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15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Novokuzneck_COK@mailkenk.ru</w:t>
              </w:r>
            </w:hyperlink>
          </w:p>
        </w:tc>
      </w:tr>
      <w:tr w:rsidR="007536C9" w:rsidRPr="00764BEF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Осинники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пер. Комсомольский 11а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682769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="00682769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="00682769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0378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16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Osinniki_COK@mailkenk.ru</w:t>
              </w:r>
            </w:hyperlink>
          </w:p>
        </w:tc>
      </w:tr>
      <w:tr w:rsidR="007536C9" w:rsidRPr="00764BEF" w:rsidTr="00764BEF">
        <w:trPr>
          <w:trHeight w:val="141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Полысаево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Бакинская  22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0379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17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Polysaevo_COK@mailkenk.ru</w:t>
              </w:r>
            </w:hyperlink>
          </w:p>
        </w:tc>
      </w:tr>
      <w:tr w:rsidR="007536C9" w:rsidRPr="00764BEF" w:rsidTr="00764BEF">
        <w:trPr>
          <w:trHeight w:val="14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Прокопьевск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Луговая 18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0380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18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Prokopyevsk_COK@mailkenk.ru</w:t>
              </w:r>
            </w:hyperlink>
          </w:p>
        </w:tc>
      </w:tr>
      <w:tr w:rsidR="007536C9" w:rsidRPr="00764BEF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пгт. Промышленная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Линейная 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8-962-734-0381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,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9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Promishlennaja_COK@mailkenk.ru</w:t>
              </w:r>
            </w:hyperlink>
          </w:p>
        </w:tc>
      </w:tr>
      <w:tr w:rsidR="007536C9" w:rsidRPr="00764BEF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Тайга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Советская 109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0382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20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Tajga_COK@mailkenk.ru</w:t>
              </w:r>
            </w:hyperlink>
          </w:p>
        </w:tc>
      </w:tr>
      <w:tr w:rsidR="007536C9" w:rsidRPr="00764BEF" w:rsidTr="00764BEF">
        <w:trPr>
          <w:trHeight w:val="14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Таштагол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Энергетиков 1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0383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21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Tashtagol_COK@mailkenk.ru</w:t>
              </w:r>
            </w:hyperlink>
          </w:p>
        </w:tc>
      </w:tr>
      <w:tr w:rsidR="007536C9" w:rsidRPr="00764BEF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68276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пгт.</w:t>
            </w:r>
            <w:r w:rsidR="007536C9" w:rsidRPr="00764BEF">
              <w:rPr>
                <w:rFonts w:ascii="Times New Roman" w:hAnsi="Times New Roman"/>
                <w:sz w:val="20"/>
                <w:szCs w:val="20"/>
              </w:rPr>
              <w:t xml:space="preserve"> Тисуль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Ленина 33 Д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0384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22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Tisul_COK@mailkenk.ru</w:t>
              </w:r>
            </w:hyperlink>
          </w:p>
        </w:tc>
      </w:tr>
      <w:tr w:rsidR="007536C9" w:rsidRPr="00764BEF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Топки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Петровского 50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0385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23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Topki_COK@mailkenk.ru</w:t>
              </w:r>
            </w:hyperlink>
          </w:p>
        </w:tc>
      </w:tr>
      <w:tr w:rsidR="007536C9" w:rsidRPr="00764BEF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пгт. Тяжинский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Радищева 99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0386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,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4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Tjazhinskij_COK@mailkenk.ru</w:t>
              </w:r>
            </w:hyperlink>
          </w:p>
        </w:tc>
      </w:tr>
      <w:tr w:rsidR="007536C9" w:rsidRPr="00764BEF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Юрга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764BEF">
              <w:rPr>
                <w:rFonts w:ascii="Times New Roman" w:hAnsi="Times New Roman"/>
                <w:sz w:val="20"/>
                <w:szCs w:val="20"/>
              </w:rPr>
              <w:t>Бурлачиха</w:t>
            </w:r>
            <w:proofErr w:type="spellEnd"/>
            <w:r w:rsidRPr="00764BEF">
              <w:rPr>
                <w:rFonts w:ascii="Times New Roman" w:hAnsi="Times New Roman"/>
                <w:sz w:val="20"/>
                <w:szCs w:val="20"/>
              </w:rPr>
              <w:t xml:space="preserve"> 63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0388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25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Jurga_COK@mailkenk.ru</w:t>
              </w:r>
            </w:hyperlink>
          </w:p>
        </w:tc>
      </w:tr>
      <w:tr w:rsidR="007536C9" w:rsidRPr="00764BEF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пгт. Яшкино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Больничная 16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0389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26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Jashkino_COK@mailkenk.ru</w:t>
              </w:r>
            </w:hyperlink>
          </w:p>
        </w:tc>
      </w:tr>
      <w:tr w:rsidR="007536C9" w:rsidRPr="00764BEF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пгт. Яя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Комсомольская 21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0390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,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7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Jaja_COK@mailkenk.ru</w:t>
              </w:r>
            </w:hyperlink>
          </w:p>
        </w:tc>
      </w:tr>
      <w:tr w:rsidR="007536C9" w:rsidRPr="00764BEF" w:rsidTr="00764BEF">
        <w:trPr>
          <w:trHeight w:val="29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Н. Островского 32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0374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28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Kemerovo_COK@mailkenk.ru</w:t>
              </w:r>
            </w:hyperlink>
          </w:p>
        </w:tc>
      </w:tr>
    </w:tbl>
    <w:p w:rsidR="008C2051" w:rsidRPr="00B16666" w:rsidRDefault="008C2051" w:rsidP="00B16666">
      <w:pPr>
        <w:tabs>
          <w:tab w:val="left" w:pos="4845"/>
        </w:tabs>
      </w:pPr>
    </w:p>
    <w:sectPr w:rsidR="008C2051" w:rsidRPr="00B16666" w:rsidSect="003E30C5">
      <w:pgSz w:w="16867" w:h="11926" w:orient="landscape"/>
      <w:pgMar w:top="567" w:right="567" w:bottom="284" w:left="56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C40" w:rsidRDefault="00282C40" w:rsidP="003D0C22">
      <w:pPr>
        <w:spacing w:after="0" w:line="240" w:lineRule="auto"/>
      </w:pPr>
      <w:r>
        <w:separator/>
      </w:r>
    </w:p>
  </w:endnote>
  <w:endnote w:type="continuationSeparator" w:id="0">
    <w:p w:rsidR="00282C40" w:rsidRDefault="00282C40" w:rsidP="003D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C40" w:rsidRDefault="00282C40" w:rsidP="003D0C22">
      <w:pPr>
        <w:spacing w:after="0" w:line="240" w:lineRule="auto"/>
      </w:pPr>
      <w:r>
        <w:separator/>
      </w:r>
    </w:p>
  </w:footnote>
  <w:footnote w:type="continuationSeparator" w:id="0">
    <w:p w:rsidR="00282C40" w:rsidRDefault="00282C40" w:rsidP="003D0C22">
      <w:pPr>
        <w:spacing w:after="0" w:line="240" w:lineRule="auto"/>
      </w:pPr>
      <w:r>
        <w:continuationSeparator/>
      </w:r>
    </w:p>
  </w:footnote>
  <w:footnote w:id="1">
    <w:p w:rsidR="000349A6" w:rsidRDefault="000349A6" w:rsidP="007E7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>
        <w:rPr>
          <w:rFonts w:eastAsiaTheme="minorHAnsi" w:cs="Calibri"/>
          <w:sz w:val="20"/>
          <w:szCs w:val="20"/>
        </w:rPr>
        <w:t xml:space="preserve">В случае отсутствия у заявителя личного кабинета потребителя сетевая организация регистрирует личный кабинет и сообщает заявителю порядок доступа к личному кабинету потребителя, включая получение первоначального доступа к личному кабинету, регистрацию и авторизацию потребителя. В случае необходимости сетевая организация обеспечивает доступ к личному кабинету потребителя на безвозмездной основе. </w:t>
      </w:r>
    </w:p>
    <w:p w:rsidR="000349A6" w:rsidRDefault="000349A6" w:rsidP="00F62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  <w:sz w:val="20"/>
          <w:szCs w:val="20"/>
        </w:rPr>
      </w:pPr>
      <w:r>
        <w:rPr>
          <w:rStyle w:val="ad"/>
        </w:rPr>
        <w:t>2</w:t>
      </w:r>
      <w:r>
        <w:t xml:space="preserve"> </w:t>
      </w:r>
      <w:r>
        <w:rPr>
          <w:rFonts w:eastAsiaTheme="minorHAnsi" w:cs="Calibri"/>
          <w:sz w:val="20"/>
          <w:szCs w:val="20"/>
        </w:rPr>
        <w:t xml:space="preserve">Правила технологического присоединения </w:t>
      </w:r>
      <w:proofErr w:type="spellStart"/>
      <w:r>
        <w:rPr>
          <w:rFonts w:eastAsiaTheme="minorHAnsi" w:cs="Calibri"/>
          <w:sz w:val="20"/>
          <w:szCs w:val="20"/>
        </w:rPr>
        <w:t>энергопринимающих</w:t>
      </w:r>
      <w:proofErr w:type="spellEnd"/>
      <w:r>
        <w:rPr>
          <w:rFonts w:eastAsiaTheme="minorHAnsi" w:cs="Calibri"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 861.</w:t>
      </w:r>
    </w:p>
    <w:p w:rsidR="000349A6" w:rsidRDefault="000349A6" w:rsidP="007E719B">
      <w:pPr>
        <w:pStyle w:val="ab"/>
      </w:pPr>
    </w:p>
  </w:footnote>
  <w:footnote w:id="2">
    <w:p w:rsidR="000349A6" w:rsidRDefault="000349A6" w:rsidP="00F62694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6E8B"/>
    <w:multiLevelType w:val="hybridMultilevel"/>
    <w:tmpl w:val="1B5E6C9E"/>
    <w:lvl w:ilvl="0" w:tplc="18B66214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732F35"/>
    <w:multiLevelType w:val="hybridMultilevel"/>
    <w:tmpl w:val="A7421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3FB6"/>
    <w:multiLevelType w:val="hybridMultilevel"/>
    <w:tmpl w:val="F7C2792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AA75E04"/>
    <w:multiLevelType w:val="hybridMultilevel"/>
    <w:tmpl w:val="FA2AD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845B5"/>
    <w:multiLevelType w:val="hybridMultilevel"/>
    <w:tmpl w:val="D090A72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2CC5A52"/>
    <w:multiLevelType w:val="hybridMultilevel"/>
    <w:tmpl w:val="49162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4339F"/>
    <w:multiLevelType w:val="hybridMultilevel"/>
    <w:tmpl w:val="2F845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476A72"/>
    <w:multiLevelType w:val="hybridMultilevel"/>
    <w:tmpl w:val="5E72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23251"/>
    <w:multiLevelType w:val="hybridMultilevel"/>
    <w:tmpl w:val="0396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D6D7F"/>
    <w:multiLevelType w:val="hybridMultilevel"/>
    <w:tmpl w:val="F1DAC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A639A4"/>
    <w:multiLevelType w:val="multilevel"/>
    <w:tmpl w:val="FBF0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auto"/>
      </w:rPr>
    </w:lvl>
  </w:abstractNum>
  <w:abstractNum w:abstractNumId="12" w15:restartNumberingAfterBreak="0">
    <w:nsid w:val="39E54EF0"/>
    <w:multiLevelType w:val="hybridMultilevel"/>
    <w:tmpl w:val="46B85630"/>
    <w:lvl w:ilvl="0" w:tplc="355A0E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4304D"/>
    <w:multiLevelType w:val="hybridMultilevel"/>
    <w:tmpl w:val="70F03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F2F30"/>
    <w:multiLevelType w:val="hybridMultilevel"/>
    <w:tmpl w:val="AFCA625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 w15:restartNumberingAfterBreak="0">
    <w:nsid w:val="42562B4E"/>
    <w:multiLevelType w:val="hybridMultilevel"/>
    <w:tmpl w:val="2482E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C686F"/>
    <w:multiLevelType w:val="hybridMultilevel"/>
    <w:tmpl w:val="918AF34A"/>
    <w:lvl w:ilvl="0" w:tplc="0419000D">
      <w:start w:val="1"/>
      <w:numFmt w:val="bullet"/>
      <w:lvlText w:val=""/>
      <w:lvlJc w:val="left"/>
      <w:pPr>
        <w:ind w:left="11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7" w15:restartNumberingAfterBreak="0">
    <w:nsid w:val="45435959"/>
    <w:multiLevelType w:val="hybridMultilevel"/>
    <w:tmpl w:val="FB3E44E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8" w15:restartNumberingAfterBreak="0">
    <w:nsid w:val="45494EFB"/>
    <w:multiLevelType w:val="hybridMultilevel"/>
    <w:tmpl w:val="91C81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63730"/>
    <w:multiLevelType w:val="hybridMultilevel"/>
    <w:tmpl w:val="6F962D4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0117452"/>
    <w:multiLevelType w:val="hybridMultilevel"/>
    <w:tmpl w:val="982E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602F0"/>
    <w:multiLevelType w:val="multilevel"/>
    <w:tmpl w:val="DD70B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2" w15:restartNumberingAfterBreak="0">
    <w:nsid w:val="5D2A53B0"/>
    <w:multiLevelType w:val="hybridMultilevel"/>
    <w:tmpl w:val="F75AC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629EB"/>
    <w:multiLevelType w:val="hybridMultilevel"/>
    <w:tmpl w:val="A9E065C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64E02A89"/>
    <w:multiLevelType w:val="hybridMultilevel"/>
    <w:tmpl w:val="516049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A2D08D7"/>
    <w:multiLevelType w:val="hybridMultilevel"/>
    <w:tmpl w:val="853CD36C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 w15:restartNumberingAfterBreak="0">
    <w:nsid w:val="6FA26AA9"/>
    <w:multiLevelType w:val="hybridMultilevel"/>
    <w:tmpl w:val="60C0F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E5ACA"/>
    <w:multiLevelType w:val="hybridMultilevel"/>
    <w:tmpl w:val="6D1E9ADA"/>
    <w:lvl w:ilvl="0" w:tplc="68D2D56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80C4C"/>
    <w:multiLevelType w:val="hybridMultilevel"/>
    <w:tmpl w:val="FBB87334"/>
    <w:lvl w:ilvl="0" w:tplc="68D2D56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609E8"/>
    <w:multiLevelType w:val="hybridMultilevel"/>
    <w:tmpl w:val="634AA1A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9284EAC"/>
    <w:multiLevelType w:val="hybridMultilevel"/>
    <w:tmpl w:val="E09EC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B175E"/>
    <w:multiLevelType w:val="hybridMultilevel"/>
    <w:tmpl w:val="47C233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B678F5"/>
    <w:multiLevelType w:val="hybridMultilevel"/>
    <w:tmpl w:val="4A9A6D4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1"/>
  </w:num>
  <w:num w:numId="4">
    <w:abstractNumId w:val="17"/>
  </w:num>
  <w:num w:numId="5">
    <w:abstractNumId w:val="10"/>
  </w:num>
  <w:num w:numId="6">
    <w:abstractNumId w:val="20"/>
  </w:num>
  <w:num w:numId="7">
    <w:abstractNumId w:val="18"/>
  </w:num>
  <w:num w:numId="8">
    <w:abstractNumId w:val="13"/>
  </w:num>
  <w:num w:numId="9">
    <w:abstractNumId w:val="8"/>
  </w:num>
  <w:num w:numId="10">
    <w:abstractNumId w:val="27"/>
  </w:num>
  <w:num w:numId="11">
    <w:abstractNumId w:val="28"/>
  </w:num>
  <w:num w:numId="12">
    <w:abstractNumId w:val="19"/>
  </w:num>
  <w:num w:numId="13">
    <w:abstractNumId w:val="26"/>
  </w:num>
  <w:num w:numId="14">
    <w:abstractNumId w:val="24"/>
  </w:num>
  <w:num w:numId="15">
    <w:abstractNumId w:val="3"/>
  </w:num>
  <w:num w:numId="16">
    <w:abstractNumId w:val="15"/>
  </w:num>
  <w:num w:numId="17">
    <w:abstractNumId w:val="29"/>
  </w:num>
  <w:num w:numId="18">
    <w:abstractNumId w:val="1"/>
  </w:num>
  <w:num w:numId="19">
    <w:abstractNumId w:val="30"/>
  </w:num>
  <w:num w:numId="20">
    <w:abstractNumId w:val="32"/>
  </w:num>
  <w:num w:numId="21">
    <w:abstractNumId w:val="7"/>
  </w:num>
  <w:num w:numId="22">
    <w:abstractNumId w:val="25"/>
  </w:num>
  <w:num w:numId="23">
    <w:abstractNumId w:val="31"/>
  </w:num>
  <w:num w:numId="24">
    <w:abstractNumId w:val="9"/>
  </w:num>
  <w:num w:numId="25">
    <w:abstractNumId w:val="5"/>
  </w:num>
  <w:num w:numId="26">
    <w:abstractNumId w:val="16"/>
  </w:num>
  <w:num w:numId="27">
    <w:abstractNumId w:val="2"/>
  </w:num>
  <w:num w:numId="28">
    <w:abstractNumId w:val="4"/>
  </w:num>
  <w:num w:numId="29">
    <w:abstractNumId w:val="23"/>
  </w:num>
  <w:num w:numId="30">
    <w:abstractNumId w:val="22"/>
  </w:num>
  <w:num w:numId="31">
    <w:abstractNumId w:val="0"/>
  </w:num>
  <w:num w:numId="32">
    <w:abstractNumId w:val="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754"/>
    <w:rsid w:val="00001479"/>
    <w:rsid w:val="00010B04"/>
    <w:rsid w:val="0001350A"/>
    <w:rsid w:val="000311BB"/>
    <w:rsid w:val="00032E2D"/>
    <w:rsid w:val="000349A6"/>
    <w:rsid w:val="00034DB4"/>
    <w:rsid w:val="0003546F"/>
    <w:rsid w:val="000411ED"/>
    <w:rsid w:val="000436D8"/>
    <w:rsid w:val="000500ED"/>
    <w:rsid w:val="000525C0"/>
    <w:rsid w:val="00056DE3"/>
    <w:rsid w:val="0005759A"/>
    <w:rsid w:val="00057E72"/>
    <w:rsid w:val="00063E26"/>
    <w:rsid w:val="00074721"/>
    <w:rsid w:val="00074C8A"/>
    <w:rsid w:val="00080CA2"/>
    <w:rsid w:val="00081F69"/>
    <w:rsid w:val="00091AE5"/>
    <w:rsid w:val="0009482F"/>
    <w:rsid w:val="00096C18"/>
    <w:rsid w:val="000A3392"/>
    <w:rsid w:val="000A3BF6"/>
    <w:rsid w:val="000A59C7"/>
    <w:rsid w:val="000A5F2E"/>
    <w:rsid w:val="000B2E0A"/>
    <w:rsid w:val="000B5A38"/>
    <w:rsid w:val="000B75F1"/>
    <w:rsid w:val="000C24A2"/>
    <w:rsid w:val="000C3781"/>
    <w:rsid w:val="000C41CE"/>
    <w:rsid w:val="000C4D7F"/>
    <w:rsid w:val="000D04F4"/>
    <w:rsid w:val="000D2378"/>
    <w:rsid w:val="000D32B0"/>
    <w:rsid w:val="000D37EA"/>
    <w:rsid w:val="000E4EDF"/>
    <w:rsid w:val="000F09AB"/>
    <w:rsid w:val="000F3B29"/>
    <w:rsid w:val="000F3CF4"/>
    <w:rsid w:val="000F4A2D"/>
    <w:rsid w:val="000F6245"/>
    <w:rsid w:val="000F7330"/>
    <w:rsid w:val="000F7504"/>
    <w:rsid w:val="00100B49"/>
    <w:rsid w:val="00103B48"/>
    <w:rsid w:val="00106992"/>
    <w:rsid w:val="00110DC8"/>
    <w:rsid w:val="001119FC"/>
    <w:rsid w:val="001131E5"/>
    <w:rsid w:val="00114900"/>
    <w:rsid w:val="00116964"/>
    <w:rsid w:val="001202BA"/>
    <w:rsid w:val="00125F01"/>
    <w:rsid w:val="00127802"/>
    <w:rsid w:val="00132883"/>
    <w:rsid w:val="00133713"/>
    <w:rsid w:val="00134176"/>
    <w:rsid w:val="001365D6"/>
    <w:rsid w:val="00137465"/>
    <w:rsid w:val="0014286A"/>
    <w:rsid w:val="00143E19"/>
    <w:rsid w:val="001577DA"/>
    <w:rsid w:val="00161601"/>
    <w:rsid w:val="00162EA4"/>
    <w:rsid w:val="0016523F"/>
    <w:rsid w:val="00166447"/>
    <w:rsid w:val="00167AD3"/>
    <w:rsid w:val="001744BE"/>
    <w:rsid w:val="00177D57"/>
    <w:rsid w:val="0018349A"/>
    <w:rsid w:val="0018508A"/>
    <w:rsid w:val="001865B3"/>
    <w:rsid w:val="00187CF7"/>
    <w:rsid w:val="00195734"/>
    <w:rsid w:val="00196871"/>
    <w:rsid w:val="001A0AE7"/>
    <w:rsid w:val="001A53EF"/>
    <w:rsid w:val="001B18D9"/>
    <w:rsid w:val="001B2087"/>
    <w:rsid w:val="001B3B13"/>
    <w:rsid w:val="001B7232"/>
    <w:rsid w:val="001B7B90"/>
    <w:rsid w:val="001C64EF"/>
    <w:rsid w:val="001D118C"/>
    <w:rsid w:val="001D6CAE"/>
    <w:rsid w:val="001D70E9"/>
    <w:rsid w:val="001E3ADC"/>
    <w:rsid w:val="001E4549"/>
    <w:rsid w:val="001E6DA9"/>
    <w:rsid w:val="001F25C4"/>
    <w:rsid w:val="001F5893"/>
    <w:rsid w:val="002019F9"/>
    <w:rsid w:val="00212506"/>
    <w:rsid w:val="0022102E"/>
    <w:rsid w:val="00222BCF"/>
    <w:rsid w:val="00224F28"/>
    <w:rsid w:val="00226055"/>
    <w:rsid w:val="00231302"/>
    <w:rsid w:val="00231AA9"/>
    <w:rsid w:val="00247C64"/>
    <w:rsid w:val="00251D7D"/>
    <w:rsid w:val="00252265"/>
    <w:rsid w:val="00253466"/>
    <w:rsid w:val="00257539"/>
    <w:rsid w:val="0025767C"/>
    <w:rsid w:val="002617D7"/>
    <w:rsid w:val="00264249"/>
    <w:rsid w:val="002643C3"/>
    <w:rsid w:val="002670B8"/>
    <w:rsid w:val="00277253"/>
    <w:rsid w:val="00282C40"/>
    <w:rsid w:val="002916BD"/>
    <w:rsid w:val="002926FE"/>
    <w:rsid w:val="002927C3"/>
    <w:rsid w:val="002A11D0"/>
    <w:rsid w:val="002A27E8"/>
    <w:rsid w:val="002A52B9"/>
    <w:rsid w:val="002A56BF"/>
    <w:rsid w:val="002A74C8"/>
    <w:rsid w:val="002A77E8"/>
    <w:rsid w:val="002B0969"/>
    <w:rsid w:val="002B3ED8"/>
    <w:rsid w:val="002B4F62"/>
    <w:rsid w:val="002C250B"/>
    <w:rsid w:val="002C3617"/>
    <w:rsid w:val="002C38D5"/>
    <w:rsid w:val="002E1487"/>
    <w:rsid w:val="002E6383"/>
    <w:rsid w:val="002E799F"/>
    <w:rsid w:val="002F3276"/>
    <w:rsid w:val="002F5F2F"/>
    <w:rsid w:val="002F786F"/>
    <w:rsid w:val="002F78CF"/>
    <w:rsid w:val="002F7AFF"/>
    <w:rsid w:val="00305F54"/>
    <w:rsid w:val="00305FEA"/>
    <w:rsid w:val="003126BD"/>
    <w:rsid w:val="00317735"/>
    <w:rsid w:val="00317C7C"/>
    <w:rsid w:val="0032146D"/>
    <w:rsid w:val="00321C20"/>
    <w:rsid w:val="003274CF"/>
    <w:rsid w:val="00330D8C"/>
    <w:rsid w:val="00332B29"/>
    <w:rsid w:val="00334BE9"/>
    <w:rsid w:val="00336925"/>
    <w:rsid w:val="00337068"/>
    <w:rsid w:val="003434F0"/>
    <w:rsid w:val="00345940"/>
    <w:rsid w:val="00350A15"/>
    <w:rsid w:val="003511F4"/>
    <w:rsid w:val="00355CA9"/>
    <w:rsid w:val="0035733D"/>
    <w:rsid w:val="00361FAD"/>
    <w:rsid w:val="003624D2"/>
    <w:rsid w:val="00363D3E"/>
    <w:rsid w:val="003677E2"/>
    <w:rsid w:val="0037224A"/>
    <w:rsid w:val="003723DF"/>
    <w:rsid w:val="00372EEA"/>
    <w:rsid w:val="00376548"/>
    <w:rsid w:val="00377C66"/>
    <w:rsid w:val="00384963"/>
    <w:rsid w:val="003852D4"/>
    <w:rsid w:val="00390EDD"/>
    <w:rsid w:val="003961FE"/>
    <w:rsid w:val="00397A8D"/>
    <w:rsid w:val="003A3BD1"/>
    <w:rsid w:val="003A4FA1"/>
    <w:rsid w:val="003A7E3C"/>
    <w:rsid w:val="003B7347"/>
    <w:rsid w:val="003D039D"/>
    <w:rsid w:val="003D0C22"/>
    <w:rsid w:val="003D72A8"/>
    <w:rsid w:val="003D79D7"/>
    <w:rsid w:val="003E30C5"/>
    <w:rsid w:val="003E41EA"/>
    <w:rsid w:val="003F08B3"/>
    <w:rsid w:val="003F33E9"/>
    <w:rsid w:val="00413021"/>
    <w:rsid w:val="004154F4"/>
    <w:rsid w:val="00417865"/>
    <w:rsid w:val="0042281B"/>
    <w:rsid w:val="00423F1A"/>
    <w:rsid w:val="0042447D"/>
    <w:rsid w:val="00426EE2"/>
    <w:rsid w:val="00427189"/>
    <w:rsid w:val="0042783F"/>
    <w:rsid w:val="0043188A"/>
    <w:rsid w:val="0043270A"/>
    <w:rsid w:val="00436569"/>
    <w:rsid w:val="00436F54"/>
    <w:rsid w:val="004378D3"/>
    <w:rsid w:val="00441AE2"/>
    <w:rsid w:val="00450C6B"/>
    <w:rsid w:val="004527BF"/>
    <w:rsid w:val="00462554"/>
    <w:rsid w:val="00463624"/>
    <w:rsid w:val="00464D06"/>
    <w:rsid w:val="00483B40"/>
    <w:rsid w:val="00485C94"/>
    <w:rsid w:val="00486941"/>
    <w:rsid w:val="00486C73"/>
    <w:rsid w:val="004927D8"/>
    <w:rsid w:val="00492B05"/>
    <w:rsid w:val="00493A9D"/>
    <w:rsid w:val="00494690"/>
    <w:rsid w:val="004A0997"/>
    <w:rsid w:val="004B04C3"/>
    <w:rsid w:val="004B6859"/>
    <w:rsid w:val="004C1435"/>
    <w:rsid w:val="004C3F9B"/>
    <w:rsid w:val="004D1771"/>
    <w:rsid w:val="004D7666"/>
    <w:rsid w:val="004E1681"/>
    <w:rsid w:val="004E2BF1"/>
    <w:rsid w:val="004E7381"/>
    <w:rsid w:val="004F0467"/>
    <w:rsid w:val="004F6140"/>
    <w:rsid w:val="005011DF"/>
    <w:rsid w:val="00505C9E"/>
    <w:rsid w:val="00507A93"/>
    <w:rsid w:val="00511452"/>
    <w:rsid w:val="005129F1"/>
    <w:rsid w:val="005134D9"/>
    <w:rsid w:val="00513B95"/>
    <w:rsid w:val="00516CF7"/>
    <w:rsid w:val="005317D6"/>
    <w:rsid w:val="005331AF"/>
    <w:rsid w:val="00533312"/>
    <w:rsid w:val="0053756C"/>
    <w:rsid w:val="0054291F"/>
    <w:rsid w:val="00544845"/>
    <w:rsid w:val="00545A66"/>
    <w:rsid w:val="00550BA6"/>
    <w:rsid w:val="00551875"/>
    <w:rsid w:val="00553D81"/>
    <w:rsid w:val="00555A3D"/>
    <w:rsid w:val="005574E9"/>
    <w:rsid w:val="005635A0"/>
    <w:rsid w:val="005659DD"/>
    <w:rsid w:val="00575A16"/>
    <w:rsid w:val="005825EB"/>
    <w:rsid w:val="00582A38"/>
    <w:rsid w:val="005833AE"/>
    <w:rsid w:val="00584C75"/>
    <w:rsid w:val="00587C05"/>
    <w:rsid w:val="0059568A"/>
    <w:rsid w:val="005969B5"/>
    <w:rsid w:val="005A72D9"/>
    <w:rsid w:val="005B19D2"/>
    <w:rsid w:val="005C0247"/>
    <w:rsid w:val="005C0AD0"/>
    <w:rsid w:val="005C23A5"/>
    <w:rsid w:val="005C2AE1"/>
    <w:rsid w:val="005C66FD"/>
    <w:rsid w:val="005D0722"/>
    <w:rsid w:val="005D1B69"/>
    <w:rsid w:val="005D6DF2"/>
    <w:rsid w:val="005E21E1"/>
    <w:rsid w:val="005F32C2"/>
    <w:rsid w:val="005F7392"/>
    <w:rsid w:val="0060051D"/>
    <w:rsid w:val="006012F5"/>
    <w:rsid w:val="006016B9"/>
    <w:rsid w:val="006029BF"/>
    <w:rsid w:val="00605D9F"/>
    <w:rsid w:val="006069DA"/>
    <w:rsid w:val="00606AAB"/>
    <w:rsid w:val="006116EF"/>
    <w:rsid w:val="006134FE"/>
    <w:rsid w:val="0062507E"/>
    <w:rsid w:val="00631B84"/>
    <w:rsid w:val="0063410A"/>
    <w:rsid w:val="00635ADD"/>
    <w:rsid w:val="006368C8"/>
    <w:rsid w:val="0064115B"/>
    <w:rsid w:val="0064360D"/>
    <w:rsid w:val="0064436B"/>
    <w:rsid w:val="00654003"/>
    <w:rsid w:val="00656027"/>
    <w:rsid w:val="006566BE"/>
    <w:rsid w:val="006568DC"/>
    <w:rsid w:val="0067236B"/>
    <w:rsid w:val="00674805"/>
    <w:rsid w:val="006757DC"/>
    <w:rsid w:val="00676C99"/>
    <w:rsid w:val="006815A1"/>
    <w:rsid w:val="006819E4"/>
    <w:rsid w:val="00682769"/>
    <w:rsid w:val="00684B4A"/>
    <w:rsid w:val="00685DE9"/>
    <w:rsid w:val="00694136"/>
    <w:rsid w:val="006A13B6"/>
    <w:rsid w:val="006A5943"/>
    <w:rsid w:val="006B4E80"/>
    <w:rsid w:val="006B7FE8"/>
    <w:rsid w:val="006C0567"/>
    <w:rsid w:val="006C2FDB"/>
    <w:rsid w:val="006C358A"/>
    <w:rsid w:val="006C5372"/>
    <w:rsid w:val="006D2D68"/>
    <w:rsid w:val="006E4754"/>
    <w:rsid w:val="006F1D93"/>
    <w:rsid w:val="006F6304"/>
    <w:rsid w:val="00703EF4"/>
    <w:rsid w:val="00715063"/>
    <w:rsid w:val="00716E46"/>
    <w:rsid w:val="007215CB"/>
    <w:rsid w:val="007304A2"/>
    <w:rsid w:val="00742EC0"/>
    <w:rsid w:val="00743330"/>
    <w:rsid w:val="00744D36"/>
    <w:rsid w:val="00745FB9"/>
    <w:rsid w:val="00746B91"/>
    <w:rsid w:val="00752EBC"/>
    <w:rsid w:val="007536C9"/>
    <w:rsid w:val="00754711"/>
    <w:rsid w:val="00755607"/>
    <w:rsid w:val="0075578C"/>
    <w:rsid w:val="00755AC0"/>
    <w:rsid w:val="007602C8"/>
    <w:rsid w:val="00764BEF"/>
    <w:rsid w:val="00764EEB"/>
    <w:rsid w:val="00771CA3"/>
    <w:rsid w:val="00772D24"/>
    <w:rsid w:val="0078002D"/>
    <w:rsid w:val="0078219E"/>
    <w:rsid w:val="00782A36"/>
    <w:rsid w:val="00790A87"/>
    <w:rsid w:val="00791189"/>
    <w:rsid w:val="00793057"/>
    <w:rsid w:val="007951D0"/>
    <w:rsid w:val="00796397"/>
    <w:rsid w:val="00797492"/>
    <w:rsid w:val="007A07B1"/>
    <w:rsid w:val="007A46F6"/>
    <w:rsid w:val="007A5EC5"/>
    <w:rsid w:val="007A5F17"/>
    <w:rsid w:val="007A686A"/>
    <w:rsid w:val="007A6BE3"/>
    <w:rsid w:val="007B20A6"/>
    <w:rsid w:val="007B3368"/>
    <w:rsid w:val="007B4F1C"/>
    <w:rsid w:val="007B606E"/>
    <w:rsid w:val="007D15BD"/>
    <w:rsid w:val="007D7F67"/>
    <w:rsid w:val="007E01F8"/>
    <w:rsid w:val="007E1836"/>
    <w:rsid w:val="007E3D22"/>
    <w:rsid w:val="007E719B"/>
    <w:rsid w:val="007F1A6E"/>
    <w:rsid w:val="007F68B4"/>
    <w:rsid w:val="007F73EC"/>
    <w:rsid w:val="007F7E19"/>
    <w:rsid w:val="00801473"/>
    <w:rsid w:val="00807404"/>
    <w:rsid w:val="00816231"/>
    <w:rsid w:val="00817A6C"/>
    <w:rsid w:val="008357AF"/>
    <w:rsid w:val="00836A2E"/>
    <w:rsid w:val="008434B1"/>
    <w:rsid w:val="00846387"/>
    <w:rsid w:val="008468EC"/>
    <w:rsid w:val="0085054C"/>
    <w:rsid w:val="00857955"/>
    <w:rsid w:val="0086062F"/>
    <w:rsid w:val="00863A42"/>
    <w:rsid w:val="0086445A"/>
    <w:rsid w:val="00873961"/>
    <w:rsid w:val="008775BE"/>
    <w:rsid w:val="008814B0"/>
    <w:rsid w:val="008911A6"/>
    <w:rsid w:val="00894607"/>
    <w:rsid w:val="008A048C"/>
    <w:rsid w:val="008A6F01"/>
    <w:rsid w:val="008B1A48"/>
    <w:rsid w:val="008B328B"/>
    <w:rsid w:val="008B3FD9"/>
    <w:rsid w:val="008C1993"/>
    <w:rsid w:val="008C2051"/>
    <w:rsid w:val="008C4CAC"/>
    <w:rsid w:val="008C4ED4"/>
    <w:rsid w:val="008C54BB"/>
    <w:rsid w:val="008D478A"/>
    <w:rsid w:val="008D6763"/>
    <w:rsid w:val="008E0862"/>
    <w:rsid w:val="008E236C"/>
    <w:rsid w:val="008E2B7A"/>
    <w:rsid w:val="008E47EE"/>
    <w:rsid w:val="008E5BAE"/>
    <w:rsid w:val="008E69B1"/>
    <w:rsid w:val="008E74C1"/>
    <w:rsid w:val="008F12FF"/>
    <w:rsid w:val="008F3306"/>
    <w:rsid w:val="008F5604"/>
    <w:rsid w:val="00902661"/>
    <w:rsid w:val="0090485E"/>
    <w:rsid w:val="009071DE"/>
    <w:rsid w:val="0090737D"/>
    <w:rsid w:val="0090738A"/>
    <w:rsid w:val="00907B28"/>
    <w:rsid w:val="00912AD0"/>
    <w:rsid w:val="00912F55"/>
    <w:rsid w:val="00913BC3"/>
    <w:rsid w:val="00916A39"/>
    <w:rsid w:val="00923374"/>
    <w:rsid w:val="0092418B"/>
    <w:rsid w:val="00924578"/>
    <w:rsid w:val="00925878"/>
    <w:rsid w:val="00926F6E"/>
    <w:rsid w:val="00940082"/>
    <w:rsid w:val="0094098B"/>
    <w:rsid w:val="009414DC"/>
    <w:rsid w:val="00943C1E"/>
    <w:rsid w:val="0094469F"/>
    <w:rsid w:val="009453B7"/>
    <w:rsid w:val="009501C2"/>
    <w:rsid w:val="00955068"/>
    <w:rsid w:val="00957CD1"/>
    <w:rsid w:val="009625F0"/>
    <w:rsid w:val="009724E7"/>
    <w:rsid w:val="0097312B"/>
    <w:rsid w:val="00975222"/>
    <w:rsid w:val="00987CBF"/>
    <w:rsid w:val="00996607"/>
    <w:rsid w:val="009977D1"/>
    <w:rsid w:val="009A3BA9"/>
    <w:rsid w:val="009A657E"/>
    <w:rsid w:val="009A7EF0"/>
    <w:rsid w:val="009B6A58"/>
    <w:rsid w:val="009C1B8D"/>
    <w:rsid w:val="009C320A"/>
    <w:rsid w:val="009C4192"/>
    <w:rsid w:val="009C5654"/>
    <w:rsid w:val="009D6489"/>
    <w:rsid w:val="009E17AD"/>
    <w:rsid w:val="009E4F60"/>
    <w:rsid w:val="009E58FA"/>
    <w:rsid w:val="009E6B3A"/>
    <w:rsid w:val="009E71C9"/>
    <w:rsid w:val="009F2F14"/>
    <w:rsid w:val="009F51D8"/>
    <w:rsid w:val="009F7CE4"/>
    <w:rsid w:val="00A034F1"/>
    <w:rsid w:val="00A05056"/>
    <w:rsid w:val="00A05619"/>
    <w:rsid w:val="00A118F6"/>
    <w:rsid w:val="00A124AC"/>
    <w:rsid w:val="00A14CE4"/>
    <w:rsid w:val="00A21C4E"/>
    <w:rsid w:val="00A2270C"/>
    <w:rsid w:val="00A250C4"/>
    <w:rsid w:val="00A25956"/>
    <w:rsid w:val="00A25D34"/>
    <w:rsid w:val="00A263B7"/>
    <w:rsid w:val="00A26624"/>
    <w:rsid w:val="00A266D6"/>
    <w:rsid w:val="00A36DD6"/>
    <w:rsid w:val="00A372C0"/>
    <w:rsid w:val="00A4102C"/>
    <w:rsid w:val="00A42F78"/>
    <w:rsid w:val="00A44C90"/>
    <w:rsid w:val="00A47888"/>
    <w:rsid w:val="00A5225F"/>
    <w:rsid w:val="00A53946"/>
    <w:rsid w:val="00A552E4"/>
    <w:rsid w:val="00A61FB2"/>
    <w:rsid w:val="00A6331E"/>
    <w:rsid w:val="00A64490"/>
    <w:rsid w:val="00A650EB"/>
    <w:rsid w:val="00A718D8"/>
    <w:rsid w:val="00A82FEF"/>
    <w:rsid w:val="00A8327B"/>
    <w:rsid w:val="00A93C7F"/>
    <w:rsid w:val="00A94192"/>
    <w:rsid w:val="00A944B5"/>
    <w:rsid w:val="00A948D6"/>
    <w:rsid w:val="00A96107"/>
    <w:rsid w:val="00A97B69"/>
    <w:rsid w:val="00AA0D16"/>
    <w:rsid w:val="00AA19E7"/>
    <w:rsid w:val="00AA2D5E"/>
    <w:rsid w:val="00AA3118"/>
    <w:rsid w:val="00AA5A9A"/>
    <w:rsid w:val="00AC0F1D"/>
    <w:rsid w:val="00AC3050"/>
    <w:rsid w:val="00AD0118"/>
    <w:rsid w:val="00AE2AFA"/>
    <w:rsid w:val="00AE4BFA"/>
    <w:rsid w:val="00AF044C"/>
    <w:rsid w:val="00AF635D"/>
    <w:rsid w:val="00AF6631"/>
    <w:rsid w:val="00AF6D07"/>
    <w:rsid w:val="00AF6F7B"/>
    <w:rsid w:val="00B00D13"/>
    <w:rsid w:val="00B05B8C"/>
    <w:rsid w:val="00B15663"/>
    <w:rsid w:val="00B16666"/>
    <w:rsid w:val="00B16712"/>
    <w:rsid w:val="00B16D36"/>
    <w:rsid w:val="00B201E4"/>
    <w:rsid w:val="00B2098C"/>
    <w:rsid w:val="00B3039F"/>
    <w:rsid w:val="00B323F6"/>
    <w:rsid w:val="00B35D1D"/>
    <w:rsid w:val="00B37317"/>
    <w:rsid w:val="00B4193A"/>
    <w:rsid w:val="00B41B0A"/>
    <w:rsid w:val="00B43DA6"/>
    <w:rsid w:val="00B60B0F"/>
    <w:rsid w:val="00B62428"/>
    <w:rsid w:val="00B64F3F"/>
    <w:rsid w:val="00B67DDF"/>
    <w:rsid w:val="00B7707D"/>
    <w:rsid w:val="00B81B7D"/>
    <w:rsid w:val="00B863D5"/>
    <w:rsid w:val="00B9225B"/>
    <w:rsid w:val="00B92536"/>
    <w:rsid w:val="00B94966"/>
    <w:rsid w:val="00BB04E6"/>
    <w:rsid w:val="00BB0FF0"/>
    <w:rsid w:val="00BB4244"/>
    <w:rsid w:val="00BB69C3"/>
    <w:rsid w:val="00BC34E6"/>
    <w:rsid w:val="00BC6B39"/>
    <w:rsid w:val="00BC742B"/>
    <w:rsid w:val="00BD1103"/>
    <w:rsid w:val="00BD3F8D"/>
    <w:rsid w:val="00BE23AA"/>
    <w:rsid w:val="00BE3563"/>
    <w:rsid w:val="00BE71F0"/>
    <w:rsid w:val="00BF5BB4"/>
    <w:rsid w:val="00BF67FC"/>
    <w:rsid w:val="00C0222A"/>
    <w:rsid w:val="00C06E9B"/>
    <w:rsid w:val="00C14D78"/>
    <w:rsid w:val="00C201A7"/>
    <w:rsid w:val="00C223D2"/>
    <w:rsid w:val="00C234EC"/>
    <w:rsid w:val="00C25724"/>
    <w:rsid w:val="00C2631D"/>
    <w:rsid w:val="00C26880"/>
    <w:rsid w:val="00C31BF7"/>
    <w:rsid w:val="00C31FD4"/>
    <w:rsid w:val="00C35B83"/>
    <w:rsid w:val="00C37437"/>
    <w:rsid w:val="00C401D5"/>
    <w:rsid w:val="00C44A03"/>
    <w:rsid w:val="00C502AF"/>
    <w:rsid w:val="00C70F7D"/>
    <w:rsid w:val="00C775C6"/>
    <w:rsid w:val="00C80745"/>
    <w:rsid w:val="00C91B3F"/>
    <w:rsid w:val="00C95218"/>
    <w:rsid w:val="00C95BB1"/>
    <w:rsid w:val="00C95DBA"/>
    <w:rsid w:val="00C96D72"/>
    <w:rsid w:val="00C977F4"/>
    <w:rsid w:val="00CA3B73"/>
    <w:rsid w:val="00CA5630"/>
    <w:rsid w:val="00CA65E9"/>
    <w:rsid w:val="00CA7001"/>
    <w:rsid w:val="00CB306C"/>
    <w:rsid w:val="00CB50B3"/>
    <w:rsid w:val="00CB663D"/>
    <w:rsid w:val="00CB7954"/>
    <w:rsid w:val="00CC036D"/>
    <w:rsid w:val="00CC33F8"/>
    <w:rsid w:val="00CC556A"/>
    <w:rsid w:val="00CC5A31"/>
    <w:rsid w:val="00CD4541"/>
    <w:rsid w:val="00CD5344"/>
    <w:rsid w:val="00CE067D"/>
    <w:rsid w:val="00CE1B32"/>
    <w:rsid w:val="00CE2DE1"/>
    <w:rsid w:val="00CE44D9"/>
    <w:rsid w:val="00CE6D14"/>
    <w:rsid w:val="00D00C28"/>
    <w:rsid w:val="00D011EB"/>
    <w:rsid w:val="00D029BD"/>
    <w:rsid w:val="00D05A39"/>
    <w:rsid w:val="00D061DB"/>
    <w:rsid w:val="00D220F3"/>
    <w:rsid w:val="00D24362"/>
    <w:rsid w:val="00D26DDF"/>
    <w:rsid w:val="00D357C8"/>
    <w:rsid w:val="00D40438"/>
    <w:rsid w:val="00D4571E"/>
    <w:rsid w:val="00D46ECB"/>
    <w:rsid w:val="00D501A8"/>
    <w:rsid w:val="00D510AB"/>
    <w:rsid w:val="00D520ED"/>
    <w:rsid w:val="00D55EA4"/>
    <w:rsid w:val="00D658FF"/>
    <w:rsid w:val="00D672A7"/>
    <w:rsid w:val="00D703D1"/>
    <w:rsid w:val="00D7090F"/>
    <w:rsid w:val="00D75509"/>
    <w:rsid w:val="00D76BBE"/>
    <w:rsid w:val="00D809CF"/>
    <w:rsid w:val="00D86F29"/>
    <w:rsid w:val="00D875D5"/>
    <w:rsid w:val="00D90A67"/>
    <w:rsid w:val="00D93B36"/>
    <w:rsid w:val="00D9477D"/>
    <w:rsid w:val="00DA7F3F"/>
    <w:rsid w:val="00DB3D7F"/>
    <w:rsid w:val="00DB60EF"/>
    <w:rsid w:val="00DB6602"/>
    <w:rsid w:val="00DC0B33"/>
    <w:rsid w:val="00DC7494"/>
    <w:rsid w:val="00DC76E2"/>
    <w:rsid w:val="00DD4067"/>
    <w:rsid w:val="00DD482D"/>
    <w:rsid w:val="00DE07DF"/>
    <w:rsid w:val="00DE110C"/>
    <w:rsid w:val="00DE52A4"/>
    <w:rsid w:val="00DE79FF"/>
    <w:rsid w:val="00DF1553"/>
    <w:rsid w:val="00DF5A0D"/>
    <w:rsid w:val="00E0065A"/>
    <w:rsid w:val="00E00F14"/>
    <w:rsid w:val="00E02BB2"/>
    <w:rsid w:val="00E04B86"/>
    <w:rsid w:val="00E057B7"/>
    <w:rsid w:val="00E11629"/>
    <w:rsid w:val="00E13562"/>
    <w:rsid w:val="00E13A95"/>
    <w:rsid w:val="00E14ECA"/>
    <w:rsid w:val="00E1544E"/>
    <w:rsid w:val="00E20B65"/>
    <w:rsid w:val="00E252E9"/>
    <w:rsid w:val="00E2644B"/>
    <w:rsid w:val="00E33E21"/>
    <w:rsid w:val="00E35080"/>
    <w:rsid w:val="00E36BA3"/>
    <w:rsid w:val="00E37E4A"/>
    <w:rsid w:val="00E45215"/>
    <w:rsid w:val="00E4613A"/>
    <w:rsid w:val="00E46C9D"/>
    <w:rsid w:val="00E509C9"/>
    <w:rsid w:val="00E54F76"/>
    <w:rsid w:val="00E56619"/>
    <w:rsid w:val="00E616C2"/>
    <w:rsid w:val="00E62029"/>
    <w:rsid w:val="00E63F0B"/>
    <w:rsid w:val="00E666BF"/>
    <w:rsid w:val="00E71A5B"/>
    <w:rsid w:val="00E757CA"/>
    <w:rsid w:val="00E77433"/>
    <w:rsid w:val="00E8353D"/>
    <w:rsid w:val="00E902C5"/>
    <w:rsid w:val="00E92EED"/>
    <w:rsid w:val="00E937E7"/>
    <w:rsid w:val="00EA256D"/>
    <w:rsid w:val="00EB1C13"/>
    <w:rsid w:val="00EB298E"/>
    <w:rsid w:val="00EB2F19"/>
    <w:rsid w:val="00EC465D"/>
    <w:rsid w:val="00EC715E"/>
    <w:rsid w:val="00EC768F"/>
    <w:rsid w:val="00ED2669"/>
    <w:rsid w:val="00ED43AB"/>
    <w:rsid w:val="00EF2481"/>
    <w:rsid w:val="00EF2624"/>
    <w:rsid w:val="00EF6965"/>
    <w:rsid w:val="00EF712F"/>
    <w:rsid w:val="00EF7B5C"/>
    <w:rsid w:val="00F01D81"/>
    <w:rsid w:val="00F13295"/>
    <w:rsid w:val="00F210C0"/>
    <w:rsid w:val="00F22D68"/>
    <w:rsid w:val="00F23A4D"/>
    <w:rsid w:val="00F30967"/>
    <w:rsid w:val="00F30BB8"/>
    <w:rsid w:val="00F34FE7"/>
    <w:rsid w:val="00F36D5B"/>
    <w:rsid w:val="00F4038A"/>
    <w:rsid w:val="00F415AB"/>
    <w:rsid w:val="00F42850"/>
    <w:rsid w:val="00F453E6"/>
    <w:rsid w:val="00F45AE4"/>
    <w:rsid w:val="00F51465"/>
    <w:rsid w:val="00F5484E"/>
    <w:rsid w:val="00F558AB"/>
    <w:rsid w:val="00F575F9"/>
    <w:rsid w:val="00F62694"/>
    <w:rsid w:val="00F62E54"/>
    <w:rsid w:val="00F65A11"/>
    <w:rsid w:val="00F65AC1"/>
    <w:rsid w:val="00F66F15"/>
    <w:rsid w:val="00F7190F"/>
    <w:rsid w:val="00F76BE3"/>
    <w:rsid w:val="00F8222B"/>
    <w:rsid w:val="00F93968"/>
    <w:rsid w:val="00F970EE"/>
    <w:rsid w:val="00FA0A7B"/>
    <w:rsid w:val="00FA11C2"/>
    <w:rsid w:val="00FA2EF8"/>
    <w:rsid w:val="00FA3D0D"/>
    <w:rsid w:val="00FA6CFF"/>
    <w:rsid w:val="00FA6E58"/>
    <w:rsid w:val="00FB3986"/>
    <w:rsid w:val="00FB487E"/>
    <w:rsid w:val="00FC4F05"/>
    <w:rsid w:val="00FD3D1E"/>
    <w:rsid w:val="00FD4743"/>
    <w:rsid w:val="00FD664C"/>
    <w:rsid w:val="00FD6DE2"/>
    <w:rsid w:val="00FE08F8"/>
    <w:rsid w:val="00FE1779"/>
    <w:rsid w:val="00FE3FDE"/>
    <w:rsid w:val="00FE4164"/>
    <w:rsid w:val="00FE5ADB"/>
    <w:rsid w:val="00FF07F0"/>
    <w:rsid w:val="00FF0E4F"/>
    <w:rsid w:val="00FF1C45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505504B"/>
  <w15:docId w15:val="{3036F4F4-0804-41E7-A1E0-D1872279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69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E47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7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Основной текст1"/>
    <w:rsid w:val="006E475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3">
    <w:name w:val="No Spacing"/>
    <w:uiPriority w:val="1"/>
    <w:qFormat/>
    <w:rsid w:val="006E475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6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2E54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C2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D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0C22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unhideWhenUsed/>
    <w:rsid w:val="00D55EA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D55EA4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unhideWhenUsed/>
    <w:rsid w:val="00D55EA4"/>
    <w:rPr>
      <w:vertAlign w:val="superscript"/>
    </w:rPr>
  </w:style>
  <w:style w:type="character" w:styleId="ae">
    <w:name w:val="Hyperlink"/>
    <w:basedOn w:val="a0"/>
    <w:uiPriority w:val="99"/>
    <w:unhideWhenUsed/>
    <w:rsid w:val="007D15BD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8C205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0">
    <w:name w:val="annotation reference"/>
    <w:basedOn w:val="a0"/>
    <w:uiPriority w:val="99"/>
    <w:semiHidden/>
    <w:unhideWhenUsed/>
    <w:rsid w:val="00F6269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626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62694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6269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6269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7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5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9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1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Sudzhensk_COK@mailkenk.ru" TargetMode="External"/><Relationship Id="rId13" Type="http://schemas.openxmlformats.org/officeDocument/2006/relationships/hyperlink" Target="mailto:Krapivinskij_COK@mailkenk.ru" TargetMode="External"/><Relationship Id="rId18" Type="http://schemas.openxmlformats.org/officeDocument/2006/relationships/hyperlink" Target="mailto:Prokopyevsk_COK@mailkenk.ru" TargetMode="External"/><Relationship Id="rId26" Type="http://schemas.openxmlformats.org/officeDocument/2006/relationships/hyperlink" Target="mailto:Jashkino_COK@mailkenk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Tashtagol_COK@mailkenk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iselevsk_COK@mailkenk.ru" TargetMode="External"/><Relationship Id="rId17" Type="http://schemas.openxmlformats.org/officeDocument/2006/relationships/hyperlink" Target="mailto:Polysaevo_COK@mailkenk.ru" TargetMode="External"/><Relationship Id="rId25" Type="http://schemas.openxmlformats.org/officeDocument/2006/relationships/hyperlink" Target="mailto:Jurga_COK@mailken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sinniki_COK@mailkenk.ru" TargetMode="External"/><Relationship Id="rId20" Type="http://schemas.openxmlformats.org/officeDocument/2006/relationships/hyperlink" Target="mailto:Tajga_COK@mailkenk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ltan_COK@mailkenk.ru" TargetMode="External"/><Relationship Id="rId24" Type="http://schemas.openxmlformats.org/officeDocument/2006/relationships/hyperlink" Target="mailto:Tjazhinskij_COK@mailken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ovokuzneck_COK@mailkenk.ru" TargetMode="External"/><Relationship Id="rId23" Type="http://schemas.openxmlformats.org/officeDocument/2006/relationships/hyperlink" Target="mailto:Topki_COK@mailkenk.ru" TargetMode="External"/><Relationship Id="rId28" Type="http://schemas.openxmlformats.org/officeDocument/2006/relationships/hyperlink" Target="mailto:Kemerovo_COK@mailkenk.ru" TargetMode="External"/><Relationship Id="rId10" Type="http://schemas.openxmlformats.org/officeDocument/2006/relationships/hyperlink" Target="mailto:Guryevsk_COK@mailkenk.ru" TargetMode="External"/><Relationship Id="rId19" Type="http://schemas.openxmlformats.org/officeDocument/2006/relationships/hyperlink" Target="mailto:Promishlennaja_COK@mailken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ovo_COK@mailkenk.ru" TargetMode="External"/><Relationship Id="rId14" Type="http://schemas.openxmlformats.org/officeDocument/2006/relationships/hyperlink" Target="mailto:Mariinsk_COK@mailkenk.ru" TargetMode="External"/><Relationship Id="rId22" Type="http://schemas.openxmlformats.org/officeDocument/2006/relationships/hyperlink" Target="mailto:Tisul_COK@mailkenk.ru" TargetMode="External"/><Relationship Id="rId27" Type="http://schemas.openxmlformats.org/officeDocument/2006/relationships/hyperlink" Target="mailto:Jaja_COK@mailkenk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9DFA0-11C7-4241-86E9-AB4EE1F9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2718</TotalTime>
  <Pages>8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Полуэктов Александр Викторович</dc:creator>
  <cp:keywords/>
  <dc:description/>
  <cp:lastModifiedBy>Никитина Алевтина Владимировна</cp:lastModifiedBy>
  <cp:revision>55</cp:revision>
  <cp:lastPrinted>2021-05-19T05:55:00Z</cp:lastPrinted>
  <dcterms:created xsi:type="dcterms:W3CDTF">2014-08-29T06:01:00Z</dcterms:created>
  <dcterms:modified xsi:type="dcterms:W3CDTF">2021-05-19T06:01:00Z</dcterms:modified>
</cp:coreProperties>
</file>