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6715"/>
      </w:tblGrid>
      <w:tr w:rsidR="00232C58" w:rsidRPr="00232C58" w:rsidTr="00232C58">
        <w:trPr>
          <w:tblCellSpacing w:w="0" w:type="dxa"/>
        </w:trPr>
        <w:tc>
          <w:tcPr>
            <w:tcW w:w="2640" w:type="dxa"/>
            <w:vAlign w:val="center"/>
            <w:hideMark/>
          </w:tcPr>
          <w:p w:rsidR="00232C58" w:rsidRPr="00232C58" w:rsidRDefault="00232C58" w:rsidP="00232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Опубликовано: 12.02.2016 17:48</w:t>
            </w:r>
          </w:p>
        </w:tc>
        <w:tc>
          <w:tcPr>
            <w:tcW w:w="0" w:type="auto"/>
            <w:vAlign w:val="center"/>
            <w:hideMark/>
          </w:tcPr>
          <w:p w:rsidR="00232C58" w:rsidRPr="00232C58" w:rsidRDefault="00232C58" w:rsidP="0023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14"/>
                  <w:szCs w:val="14"/>
                  <w:bdr w:val="single" w:sz="4" w:space="2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3355" cy="173355"/>
                    <wp:effectExtent l="19050" t="0" r="0" b="0"/>
                    <wp:docPr id="16" name="Рисунок 16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355" cy="17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C58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ru-RU"/>
                </w:rPr>
                <w:t>версия для печати</w:t>
              </w:r>
            </w:hyperlink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2C58" w:rsidRPr="00232C58" w:rsidRDefault="00232C58" w:rsidP="0023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218" w:type="dxa"/>
          <w:left w:w="218" w:type="dxa"/>
          <w:bottom w:w="218" w:type="dxa"/>
          <w:right w:w="218" w:type="dxa"/>
        </w:tblCellMar>
        <w:tblLook w:val="04A0"/>
      </w:tblPr>
      <w:tblGrid>
        <w:gridCol w:w="9891"/>
      </w:tblGrid>
      <w:tr w:rsidR="00232C58" w:rsidRPr="00232C58" w:rsidTr="00232C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2C58" w:rsidRPr="00232C58" w:rsidRDefault="00232C58" w:rsidP="0023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340" cy="942340"/>
                  <wp:effectExtent l="19050" t="0" r="0" b="0"/>
                  <wp:docPr id="17" name="Рисунок 17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C58" w:rsidRPr="00232C58" w:rsidRDefault="00232C58" w:rsidP="0023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C5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232C58" w:rsidRPr="00232C58" w:rsidRDefault="00232C58" w:rsidP="00232C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232C58" w:rsidRPr="00232C58" w:rsidRDefault="00232C58" w:rsidP="00232C5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C58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p w:rsidR="00232C58" w:rsidRPr="00232C58" w:rsidRDefault="00232C58" w:rsidP="0023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0"/>
              <w:gridCol w:w="1925"/>
            </w:tblGrid>
            <w:tr w:rsidR="00232C58" w:rsidRPr="00232C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C58" w:rsidRPr="00232C58" w:rsidRDefault="00232C58" w:rsidP="0023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февраля 2016г.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58" w:rsidRPr="00232C58" w:rsidRDefault="00232C58" w:rsidP="00232C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№11</w:t>
                  </w:r>
                </w:p>
              </w:tc>
            </w:tr>
          </w:tbl>
          <w:p w:rsidR="00232C58" w:rsidRPr="00232C58" w:rsidRDefault="00232C58" w:rsidP="00232C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постановления региональной энергетической комиссии Кемеровской области от 31.12.2015 № 1017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Кемеровской области, на 2016 год», от 31.12.2015 № 1056 «Об установлении цен (тарифов) на услуги по передаче электрической энергии по электрическим сетям Кемеровской области на 2016 год»</w:t>
            </w: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Коллегии Администрации Кемеровской области от 06.09.2013 № 371 «Об утверждении положения о региональной энергетической комиссии Кемеровской области», в целях устранения технических ошибок, региональная энергетическая комиссия Кемеровской области постановляет: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Внести в приложение к постановлению региональной энергетической комиссии Кемеровской области от 31.12.2015 № 1017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Кемеровской области, на 2016 год» следующие изменения: </w:t>
            </w: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В столбце «Сбытовая надбавка тарифная группа потребителей «сетевые организации, покупающие электрическую энергию для компенсации потерь электрической энергии» «2 полугодие» строки 3 цифры «0,9382» заменить цифрами «1,1369».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 столбце «Доходность продаж для группы «прочие потребители», «2 полугодие» строки 3 цифры «22,00», «20,72», «13,15», «7,03» заменить цифрами «21,55», «20,30», «12,89», «6,89» соответственно.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 столбце «Коэффициент параметров деятельности гарантирующего поставщика» «2 полугодие» строки 3 цифры «1,60» заменить цифрами «3,25».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Внести в постановление региональной энергетической комиссии Кемеровской области от 31.12.2015 № 1056 «Об установлении цен (тарифов) на услуги по передаче электрической энергии по электрическим сетям Кемеровской области на 2016 год» следующие изменения: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 приложении № 3: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В столбцах 6, 7, 8, 9 строки 1.1.1 цифры «521099», «642306», «563092», «676609» </w:t>
            </w: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заменить цифрами «521098,96», «642305,93», «563092,03», «676609,29» соответственно.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В столбцах 6, 7, 8, 9 строки 2.1.1 цифры «581860», «742783», «648738», «1446406» заменить цифрами «581860,05», «742782,68», «648738,02», «1446406,04» соответственно.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приложении № 4: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В столбце 4 строки 1.1 цифры «1,413,61» заменить цифрами «1,41361».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в столбце 5 строках 1.2, 1.3 цифры «0,73899» заменить цифрами «0,74069».</w:t>
            </w:r>
          </w:p>
          <w:p w:rsid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Опубликовать настоящее постановление на сайте «Электронный бюллетень региональной энергетической комиссии Кемеровской области».</w:t>
            </w:r>
          </w:p>
          <w:p w:rsidR="00232C58" w:rsidRP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постановление вступает в силу со дня его официального опубликования и распространяется на правоотношения, возникшие с 01.01.2016.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0"/>
              <w:gridCol w:w="4905"/>
            </w:tblGrid>
            <w:tr w:rsidR="00232C58" w:rsidRPr="00232C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C58" w:rsidRPr="00232C58" w:rsidRDefault="00232C58" w:rsidP="00232C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И.о. председателя</w:t>
                  </w:r>
                  <w:r w:rsidRPr="00232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232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58" w:rsidRPr="00232C58" w:rsidRDefault="00232C58" w:rsidP="0023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79472" cy="919582"/>
                        <wp:effectExtent l="19050" t="0" r="0" b="0"/>
                        <wp:docPr id="18" name="Рисунок 18" descr="http://www.recko.ru/userfiles/malu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cko.ru/userfiles/malu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472" cy="919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2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Д.В. </w:t>
                  </w:r>
                  <w:proofErr w:type="spellStart"/>
                  <w:r w:rsidRPr="00232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Малюта</w:t>
                  </w:r>
                  <w:proofErr w:type="spellEnd"/>
                </w:p>
              </w:tc>
            </w:tr>
          </w:tbl>
          <w:p w:rsidR="00232C58" w:rsidRPr="00232C58" w:rsidRDefault="00232C58" w:rsidP="0023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6B1" w:rsidRDefault="003066B1"/>
    <w:sectPr w:rsidR="003066B1" w:rsidSect="003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32C58"/>
    <w:rsid w:val="00232C58"/>
    <w:rsid w:val="0030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1"/>
  </w:style>
  <w:style w:type="paragraph" w:styleId="1">
    <w:name w:val="heading 1"/>
    <w:basedOn w:val="a"/>
    <w:link w:val="10"/>
    <w:uiPriority w:val="9"/>
    <w:qFormat/>
    <w:rsid w:val="00232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C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38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3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  <w:div w:id="150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328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3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48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1</cp:revision>
  <dcterms:created xsi:type="dcterms:W3CDTF">2016-02-16T09:43:00Z</dcterms:created>
  <dcterms:modified xsi:type="dcterms:W3CDTF">2016-02-16T09:46:00Z</dcterms:modified>
</cp:coreProperties>
</file>