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7A" w:rsidRDefault="00E70B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70B7A" w:rsidRDefault="00E70B7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РЕГИОНАЛЬНОГО РАЗВИТИЯ РОССИЙСКОЙ ФЕДЕРАЦИИ</w:t>
      </w:r>
    </w:p>
    <w:p w:rsidR="00E70B7A" w:rsidRDefault="00E70B7A">
      <w:pPr>
        <w:pStyle w:val="ConsPlusTitle"/>
        <w:jc w:val="center"/>
        <w:rPr>
          <w:sz w:val="20"/>
          <w:szCs w:val="20"/>
        </w:rPr>
      </w:pPr>
    </w:p>
    <w:p w:rsidR="00E70B7A" w:rsidRDefault="00E70B7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ПИСЬМО</w:t>
      </w:r>
    </w:p>
    <w:p w:rsidR="00E70B7A" w:rsidRDefault="00E70B7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13 марта 2012 г. N 5243-АП/14</w:t>
      </w:r>
    </w:p>
    <w:p w:rsidR="00E70B7A" w:rsidRDefault="00E70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70B7A" w:rsidRDefault="00E7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 мая 2011 г.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N 354 утверждены изменения, которые вносятся в </w:t>
      </w:r>
      <w:hyperlink r:id="rId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коммунальных услуг гражданам, утвержденные постановлением Правительства Российской Федерации от 23 мая 2006 г. N 307 (далее - Правила). Данные изменения вступили в силу в июне 2011 г.</w:t>
      </w:r>
    </w:p>
    <w:p w:rsidR="00E70B7A" w:rsidRDefault="00E7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изменениями, внесенными в </w:t>
      </w:r>
      <w:hyperlink r:id="rId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>, при оборудовании многоквартирного дома коллективным (общедомовым) прибором учета разница между показаниями общедомового прибора учета и суммой показаний индивидуальных приборов учета и нормативов потребления коммунальных услуг (для тех лиц, индивидуальные приборы учета у которых отсутствуют) распределяется между всеми собственниками помещений в многоквартирном доме вне зависимости от наличия в помещении индивидуального прибора учета потребления ресурса</w:t>
      </w:r>
      <w:proofErr w:type="gramEnd"/>
      <w:r>
        <w:rPr>
          <w:rFonts w:ascii="Calibri" w:hAnsi="Calibri" w:cs="Calibri"/>
        </w:rPr>
        <w:t>.</w:t>
      </w:r>
    </w:p>
    <w:p w:rsidR="00E70B7A" w:rsidRDefault="00E7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постановлением Правительства Российской Федерации от 6 мая 2011 г. N 354 утверждены </w:t>
      </w:r>
      <w:hyperlink r:id="rId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 (далее - новые Правила), которые в настоящее время не вступили в законную силу.</w:t>
      </w:r>
    </w:p>
    <w:p w:rsidR="00E70B7A" w:rsidRDefault="00E7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новым </w:t>
      </w:r>
      <w:hyperlink r:id="rId8" w:history="1">
        <w:r>
          <w:rPr>
            <w:rFonts w:ascii="Calibri" w:hAnsi="Calibri" w:cs="Calibri"/>
            <w:color w:val="0000FF"/>
          </w:rPr>
          <w:t>Правилам</w:t>
        </w:r>
      </w:hyperlink>
      <w:r>
        <w:rPr>
          <w:rFonts w:ascii="Calibri" w:hAnsi="Calibri" w:cs="Calibri"/>
        </w:rPr>
        <w:t xml:space="preserve"> объем коммунальной услуги, предоставленной за расчетный период на общедомовые нужды, предусмотрено рассчитывать и распределять между потребителями пропорционально размеру общей площади принадлежащего каждому потребителю (находящегося в его пользовании) жилого или нежилого помещения в многоквартирном доме.</w:t>
      </w:r>
    </w:p>
    <w:p w:rsidR="00E70B7A" w:rsidRDefault="00E7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собственники помещений в многоквартирных домах обязаны установить приборы учета используемой воды и электрической энергии до 1 июля 2012 г., газа - до 1 января 2015 г. Неустановление таких приборов учета в указанные</w:t>
      </w:r>
      <w:proofErr w:type="gramEnd"/>
      <w:r>
        <w:rPr>
          <w:rFonts w:ascii="Calibri" w:hAnsi="Calibri" w:cs="Calibri"/>
        </w:rPr>
        <w:t xml:space="preserve"> сроки является нарушением закона.</w:t>
      </w:r>
    </w:p>
    <w:p w:rsidR="00E70B7A" w:rsidRDefault="00E7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многоквартирные дома, вводимые в эксплуатацию с 1 января 2012 года, должны быть оснащены коллективными (общедомовыми) и индивидуальными приборами учета всех используемых ресурсов.</w:t>
      </w:r>
    </w:p>
    <w:p w:rsidR="00E70B7A" w:rsidRDefault="00E7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исключения нарушения законодательства при расчете платы за коммунальные услуги и в целях соблюдения обязанности, предусмотренной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прошу довести сведения до руководителей всех предприятий и организаций жилищно-коммунальной сферы и для информирования населения.</w:t>
      </w:r>
      <w:proofErr w:type="gramEnd"/>
    </w:p>
    <w:p w:rsidR="00E70B7A" w:rsidRDefault="00E7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70B7A" w:rsidRDefault="00E7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А.А.ПОПОВ</w:t>
      </w:r>
    </w:p>
    <w:p w:rsidR="00E70B7A" w:rsidRDefault="00E7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B7A" w:rsidRDefault="00E7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B7A" w:rsidRDefault="00E70B7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7626" w:rsidRDefault="003B7626"/>
    <w:sectPr w:rsidR="003B7626" w:rsidSect="00CC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70B7A"/>
    <w:rsid w:val="000138B8"/>
    <w:rsid w:val="00024597"/>
    <w:rsid w:val="00026A12"/>
    <w:rsid w:val="00027081"/>
    <w:rsid w:val="000471B1"/>
    <w:rsid w:val="00055E58"/>
    <w:rsid w:val="00070164"/>
    <w:rsid w:val="00085CA6"/>
    <w:rsid w:val="000936AF"/>
    <w:rsid w:val="000941C0"/>
    <w:rsid w:val="000B659F"/>
    <w:rsid w:val="000B68F8"/>
    <w:rsid w:val="000E23BD"/>
    <w:rsid w:val="000E4573"/>
    <w:rsid w:val="000F2BC1"/>
    <w:rsid w:val="000F3EDC"/>
    <w:rsid w:val="001168B6"/>
    <w:rsid w:val="00132B87"/>
    <w:rsid w:val="00155CB1"/>
    <w:rsid w:val="0017544A"/>
    <w:rsid w:val="001862B7"/>
    <w:rsid w:val="00191FE8"/>
    <w:rsid w:val="00195BC6"/>
    <w:rsid w:val="00195F8D"/>
    <w:rsid w:val="001A7816"/>
    <w:rsid w:val="001B235C"/>
    <w:rsid w:val="001B2EBF"/>
    <w:rsid w:val="001C7FEB"/>
    <w:rsid w:val="001D4E58"/>
    <w:rsid w:val="001E1C3B"/>
    <w:rsid w:val="001E4E1A"/>
    <w:rsid w:val="001F358B"/>
    <w:rsid w:val="002155E4"/>
    <w:rsid w:val="00222343"/>
    <w:rsid w:val="002267C5"/>
    <w:rsid w:val="002320AF"/>
    <w:rsid w:val="0025320C"/>
    <w:rsid w:val="00253428"/>
    <w:rsid w:val="002542D2"/>
    <w:rsid w:val="0026075D"/>
    <w:rsid w:val="002644A5"/>
    <w:rsid w:val="002653E8"/>
    <w:rsid w:val="00265E9E"/>
    <w:rsid w:val="0027293D"/>
    <w:rsid w:val="0028113B"/>
    <w:rsid w:val="00284C5E"/>
    <w:rsid w:val="00287072"/>
    <w:rsid w:val="0028765F"/>
    <w:rsid w:val="002C72EA"/>
    <w:rsid w:val="002E5CE2"/>
    <w:rsid w:val="002E7448"/>
    <w:rsid w:val="00301582"/>
    <w:rsid w:val="00335702"/>
    <w:rsid w:val="0034129F"/>
    <w:rsid w:val="00355473"/>
    <w:rsid w:val="0036299A"/>
    <w:rsid w:val="0036438E"/>
    <w:rsid w:val="00372E26"/>
    <w:rsid w:val="00383F7E"/>
    <w:rsid w:val="003843EA"/>
    <w:rsid w:val="00392AEA"/>
    <w:rsid w:val="003B4268"/>
    <w:rsid w:val="003B4603"/>
    <w:rsid w:val="003B7626"/>
    <w:rsid w:val="003F69E5"/>
    <w:rsid w:val="004029E2"/>
    <w:rsid w:val="004078AB"/>
    <w:rsid w:val="004217D9"/>
    <w:rsid w:val="0043565A"/>
    <w:rsid w:val="00440A78"/>
    <w:rsid w:val="00450578"/>
    <w:rsid w:val="0045733B"/>
    <w:rsid w:val="004650C8"/>
    <w:rsid w:val="00491CED"/>
    <w:rsid w:val="004A425F"/>
    <w:rsid w:val="004A5000"/>
    <w:rsid w:val="004B2D9F"/>
    <w:rsid w:val="004D2587"/>
    <w:rsid w:val="004D5AFF"/>
    <w:rsid w:val="004F1A59"/>
    <w:rsid w:val="004F5C97"/>
    <w:rsid w:val="005144E6"/>
    <w:rsid w:val="00517955"/>
    <w:rsid w:val="005276EC"/>
    <w:rsid w:val="005301A3"/>
    <w:rsid w:val="00547C92"/>
    <w:rsid w:val="00550875"/>
    <w:rsid w:val="00573744"/>
    <w:rsid w:val="00576911"/>
    <w:rsid w:val="005A1A68"/>
    <w:rsid w:val="005A2C63"/>
    <w:rsid w:val="005A6B1C"/>
    <w:rsid w:val="005A7721"/>
    <w:rsid w:val="005B630F"/>
    <w:rsid w:val="005E137D"/>
    <w:rsid w:val="005F037E"/>
    <w:rsid w:val="005F1F7C"/>
    <w:rsid w:val="006439B4"/>
    <w:rsid w:val="0064675D"/>
    <w:rsid w:val="0065335D"/>
    <w:rsid w:val="00677EA3"/>
    <w:rsid w:val="00693CE5"/>
    <w:rsid w:val="006C0881"/>
    <w:rsid w:val="006D39F9"/>
    <w:rsid w:val="006E2A45"/>
    <w:rsid w:val="006F4AAA"/>
    <w:rsid w:val="0070163A"/>
    <w:rsid w:val="00724C40"/>
    <w:rsid w:val="00725A2D"/>
    <w:rsid w:val="00731C97"/>
    <w:rsid w:val="00744C25"/>
    <w:rsid w:val="00746B41"/>
    <w:rsid w:val="00752F6C"/>
    <w:rsid w:val="00762563"/>
    <w:rsid w:val="00772F3F"/>
    <w:rsid w:val="00775E47"/>
    <w:rsid w:val="00783C35"/>
    <w:rsid w:val="00790F48"/>
    <w:rsid w:val="007A3FE0"/>
    <w:rsid w:val="007A6A31"/>
    <w:rsid w:val="007B0F82"/>
    <w:rsid w:val="007B58CB"/>
    <w:rsid w:val="007B5F78"/>
    <w:rsid w:val="007C3D0F"/>
    <w:rsid w:val="007E4CC4"/>
    <w:rsid w:val="007E4F72"/>
    <w:rsid w:val="007F7C68"/>
    <w:rsid w:val="00810FE8"/>
    <w:rsid w:val="00822710"/>
    <w:rsid w:val="00832243"/>
    <w:rsid w:val="008336B7"/>
    <w:rsid w:val="008348BB"/>
    <w:rsid w:val="008443F0"/>
    <w:rsid w:val="00853612"/>
    <w:rsid w:val="00860A21"/>
    <w:rsid w:val="00862ABF"/>
    <w:rsid w:val="008A46CF"/>
    <w:rsid w:val="008F1C70"/>
    <w:rsid w:val="008F3C77"/>
    <w:rsid w:val="008F5209"/>
    <w:rsid w:val="008F5D85"/>
    <w:rsid w:val="0090715A"/>
    <w:rsid w:val="009205AE"/>
    <w:rsid w:val="0092464D"/>
    <w:rsid w:val="009445E2"/>
    <w:rsid w:val="00950B82"/>
    <w:rsid w:val="00951F8C"/>
    <w:rsid w:val="00953C36"/>
    <w:rsid w:val="009540C5"/>
    <w:rsid w:val="00955255"/>
    <w:rsid w:val="00975990"/>
    <w:rsid w:val="00980930"/>
    <w:rsid w:val="0098535B"/>
    <w:rsid w:val="00985D74"/>
    <w:rsid w:val="009A7F7F"/>
    <w:rsid w:val="009B3F60"/>
    <w:rsid w:val="009B593D"/>
    <w:rsid w:val="009D2E04"/>
    <w:rsid w:val="009D7A7F"/>
    <w:rsid w:val="00A02900"/>
    <w:rsid w:val="00A04040"/>
    <w:rsid w:val="00A05C3A"/>
    <w:rsid w:val="00A1146D"/>
    <w:rsid w:val="00A14A4B"/>
    <w:rsid w:val="00A31DAF"/>
    <w:rsid w:val="00A34439"/>
    <w:rsid w:val="00A53414"/>
    <w:rsid w:val="00A627BC"/>
    <w:rsid w:val="00A73FDA"/>
    <w:rsid w:val="00AC0DA5"/>
    <w:rsid w:val="00AD3A14"/>
    <w:rsid w:val="00AD3A64"/>
    <w:rsid w:val="00AD6046"/>
    <w:rsid w:val="00AE357C"/>
    <w:rsid w:val="00AE499D"/>
    <w:rsid w:val="00AF5B90"/>
    <w:rsid w:val="00AF698B"/>
    <w:rsid w:val="00B11C76"/>
    <w:rsid w:val="00B20F32"/>
    <w:rsid w:val="00B40FCF"/>
    <w:rsid w:val="00B50389"/>
    <w:rsid w:val="00B543E0"/>
    <w:rsid w:val="00B549AE"/>
    <w:rsid w:val="00B60186"/>
    <w:rsid w:val="00B63176"/>
    <w:rsid w:val="00B741D7"/>
    <w:rsid w:val="00B81533"/>
    <w:rsid w:val="00B90F7C"/>
    <w:rsid w:val="00BA47BA"/>
    <w:rsid w:val="00BA5AFE"/>
    <w:rsid w:val="00BA73CF"/>
    <w:rsid w:val="00BB253C"/>
    <w:rsid w:val="00BC3BCB"/>
    <w:rsid w:val="00BE33E0"/>
    <w:rsid w:val="00BE7741"/>
    <w:rsid w:val="00BF3437"/>
    <w:rsid w:val="00C205E7"/>
    <w:rsid w:val="00C21B29"/>
    <w:rsid w:val="00C23FBD"/>
    <w:rsid w:val="00C36731"/>
    <w:rsid w:val="00C43F47"/>
    <w:rsid w:val="00C44C52"/>
    <w:rsid w:val="00C56A21"/>
    <w:rsid w:val="00C608AF"/>
    <w:rsid w:val="00C619E1"/>
    <w:rsid w:val="00C6586C"/>
    <w:rsid w:val="00C71ACA"/>
    <w:rsid w:val="00C835F4"/>
    <w:rsid w:val="00CC6B49"/>
    <w:rsid w:val="00CE1949"/>
    <w:rsid w:val="00CE2D0B"/>
    <w:rsid w:val="00CF1C79"/>
    <w:rsid w:val="00D05297"/>
    <w:rsid w:val="00D1064D"/>
    <w:rsid w:val="00D16353"/>
    <w:rsid w:val="00D17E1D"/>
    <w:rsid w:val="00D2747B"/>
    <w:rsid w:val="00D32897"/>
    <w:rsid w:val="00D452B2"/>
    <w:rsid w:val="00D53E61"/>
    <w:rsid w:val="00D5659A"/>
    <w:rsid w:val="00D70B16"/>
    <w:rsid w:val="00DA31C9"/>
    <w:rsid w:val="00DA4D90"/>
    <w:rsid w:val="00DB3F1B"/>
    <w:rsid w:val="00DB4B1A"/>
    <w:rsid w:val="00DC3BC0"/>
    <w:rsid w:val="00DC4424"/>
    <w:rsid w:val="00DD68E0"/>
    <w:rsid w:val="00DE68C2"/>
    <w:rsid w:val="00DF029E"/>
    <w:rsid w:val="00DF0C2E"/>
    <w:rsid w:val="00E224A8"/>
    <w:rsid w:val="00E329FB"/>
    <w:rsid w:val="00E50900"/>
    <w:rsid w:val="00E70B7A"/>
    <w:rsid w:val="00E81164"/>
    <w:rsid w:val="00EB0212"/>
    <w:rsid w:val="00ED22F8"/>
    <w:rsid w:val="00ED62DE"/>
    <w:rsid w:val="00EE3973"/>
    <w:rsid w:val="00EF51A8"/>
    <w:rsid w:val="00F474BF"/>
    <w:rsid w:val="00F55B23"/>
    <w:rsid w:val="00F74570"/>
    <w:rsid w:val="00F841AF"/>
    <w:rsid w:val="00F86828"/>
    <w:rsid w:val="00FC6DAE"/>
    <w:rsid w:val="00FC74AC"/>
    <w:rsid w:val="00FE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0B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1489AE3C056B1A01CFBFC4CA6D043562D492685C2903C2EB2D9E07BB1D993D656C464B0C4B7DCt1W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01489AE3C056B1A01CFBFC4CA6D043562D492685C2903C2EB2D9E07BB1D993D656C464B0C4B5D9t1W4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1489AE3C056B1A01CFBFC4CA6D043562D492682C2903C2EB2D9E07BB1D993D656C464B0C4B5D8t1W5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301489AE3C056B1A01CFBFC4CA6D043562D492682C2903C2EB2D9E07BB1D993D656C464B0C4B5D8t1W5K" TargetMode="External"/><Relationship Id="rId10" Type="http://schemas.openxmlformats.org/officeDocument/2006/relationships/hyperlink" Target="consultantplus://offline/ref=7301489AE3C056B1A01CFBFC4CA6D043562D4F2382C9903C2EB2D9E07BB1D993D656C464tBW1K" TargetMode="External"/><Relationship Id="rId4" Type="http://schemas.openxmlformats.org/officeDocument/2006/relationships/hyperlink" Target="consultantplus://offline/ref=7301489AE3C056B1A01CFBFC4CA6D043562D492685C2903C2EB2D9E07BB1D993D656C464B0C4BDD9t1W4K" TargetMode="External"/><Relationship Id="rId9" Type="http://schemas.openxmlformats.org/officeDocument/2006/relationships/hyperlink" Target="consultantplus://offline/ref=7301489AE3C056B1A01CFBFC4CA6D043562D4F2382C9903C2EB2D9E07BB1D993D656C464tB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gladysh</dc:creator>
  <cp:lastModifiedBy>gladysh</cp:lastModifiedBy>
  <cp:revision>1</cp:revision>
  <dcterms:created xsi:type="dcterms:W3CDTF">2013-01-21T10:22:00Z</dcterms:created>
  <dcterms:modified xsi:type="dcterms:W3CDTF">2013-01-21T10:23:00Z</dcterms:modified>
</cp:coreProperties>
</file>