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17 июня 2010 г. N 17573</w:t>
      </w:r>
    </w:p>
    <w:p w:rsidR="00026D72" w:rsidRDefault="00026D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6D72" w:rsidRDefault="00026D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РОССИЙСКОЙ ФЕДЕРАЦИИ</w:t>
      </w:r>
    </w:p>
    <w:p w:rsidR="00026D72" w:rsidRDefault="00026D72">
      <w:pPr>
        <w:pStyle w:val="ConsPlusTitle"/>
        <w:jc w:val="center"/>
        <w:rPr>
          <w:sz w:val="20"/>
          <w:szCs w:val="20"/>
        </w:rPr>
      </w:pPr>
    </w:p>
    <w:p w:rsidR="00026D72" w:rsidRDefault="00026D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026D72" w:rsidRDefault="00026D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11 мая 2010 г. N 174</w:t>
      </w:r>
    </w:p>
    <w:p w:rsidR="00026D72" w:rsidRDefault="00026D72">
      <w:pPr>
        <w:pStyle w:val="ConsPlusTitle"/>
        <w:jc w:val="center"/>
        <w:rPr>
          <w:sz w:val="20"/>
          <w:szCs w:val="20"/>
        </w:rPr>
      </w:pPr>
    </w:p>
    <w:p w:rsidR="00026D72" w:rsidRDefault="00026D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ПРИМЕРНЫХ УСЛОВИЙ</w:t>
      </w:r>
    </w:p>
    <w:p w:rsidR="00026D72" w:rsidRDefault="00026D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ЭНЕРГОСЕРВИСНОГО ДОГОВОРА (КОНТРАКТА), КОТОРЫЕ МОГУТ БЫТЬ</w:t>
      </w:r>
    </w:p>
    <w:p w:rsidR="00026D72" w:rsidRDefault="00026D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ВКЛЮЧЕНЫ В ДОГОВОР КУПЛИ-ПРОДАЖИ, ПОСТАВКИ, ПЕРЕДАЧИ</w:t>
      </w:r>
    </w:p>
    <w:p w:rsidR="00026D72" w:rsidRDefault="00026D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ЭНЕРГЕТИЧЕСКИХ РЕСУРСОВ (ЗА ИСКЛЮЧЕНИЕМ ПРИРОДНОГО ГАЗА)</w:t>
      </w: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и </w:t>
      </w:r>
      <w:hyperlink r:id="rId5" w:history="1">
        <w:r>
          <w:rPr>
            <w:rFonts w:ascii="Calibri" w:hAnsi="Calibri" w:cs="Calibri"/>
            <w:color w:val="0000FF"/>
          </w:rPr>
          <w:t>пунктом 5.2.28.56</w:t>
        </w:r>
      </w:hyperlink>
      <w:r>
        <w:rPr>
          <w:rFonts w:ascii="Calibri" w:hAnsi="Calibri" w:cs="Calibri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N 437 (Собрание законодательства Российской Федерации, 2008, N 24, ст. 2867; N 46, ст. 5337; 2009, N 3, ст. 378; N 18, ст. 2257; N 19, ст. 2344; N 25, ст. 3052; N 26, ст. 3190; N 38, ст. 4500; 2010, N 5, ст. 532; N 9, ст. 960; N 10, ст. 1085), приказываю:</w:t>
      </w:r>
      <w:proofErr w:type="gramEnd"/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примерные условия</w:t>
        </w:r>
      </w:hyperlink>
      <w:r>
        <w:rPr>
          <w:rFonts w:ascii="Calibri" w:hAnsi="Calibri" w:cs="Calibri"/>
        </w:rPr>
        <w:t xml:space="preserve"> энергосервисного договора (контракта), которые могут быть включены в договор купли-продажи, поставки, передачи энергетических ресурсов (за исключением природного газа).</w:t>
      </w: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мая 2010 г. N 174</w:t>
      </w: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6D72" w:rsidRDefault="00026D72">
      <w:pPr>
        <w:pStyle w:val="ConsPlusTitle"/>
        <w:jc w:val="center"/>
        <w:rPr>
          <w:sz w:val="20"/>
          <w:szCs w:val="20"/>
        </w:rPr>
      </w:pPr>
      <w:bookmarkStart w:id="0" w:name="Par29"/>
      <w:bookmarkEnd w:id="0"/>
      <w:r>
        <w:rPr>
          <w:sz w:val="20"/>
          <w:szCs w:val="20"/>
        </w:rPr>
        <w:t>ПРИМЕРНЫЕ УСЛОВИЯ</w:t>
      </w:r>
    </w:p>
    <w:p w:rsidR="00026D72" w:rsidRDefault="00026D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ЭНЕРГОСЕРВИСНОГО ДОГОВОРА (КОНТРАКТА), КОТОРЫЕ МОГУТ БЫТЬ</w:t>
      </w:r>
    </w:p>
    <w:p w:rsidR="00026D72" w:rsidRDefault="00026D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ВКЛЮЧЕНЫ В ДОГОВОР КУПЛИ-ПРОДАЖИ, ПОСТАВКИ, ПЕРЕДАЧИ</w:t>
      </w:r>
    </w:p>
    <w:p w:rsidR="00026D72" w:rsidRDefault="00026D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ЭНЕРГЕТИЧЕСКИХ РЕСУРСОВ (ЗА ИСКЛЮЧЕНИЕМ ПРИРОДНОГО ГАЗА)</w:t>
      </w: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Примерные условия энергосервисного договора (контракта), которые могут быть включены в договор купли-продажи, поставки, передачи энергетических ресурсов (за исключением природного газа):</w:t>
      </w: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условие о перечне мероприятий, обеспечивающих энергосбережение и повышение энергетической эффективности, осуществляемых продавцом (поставщиком);</w:t>
      </w: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условие о величине экономии энергетических ресурсов в натуральном выражении, которая должна быть обеспечена продавцом (поставщиком);</w:t>
      </w: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условие о плановой величине потребления покупателем энергетического ресурса в натуральном выражении при наличии приборов учета используемого энергетического ресурса и без учета реализации продавцом (поставщиком) мероприятий, обеспечивающих энергосбережение и повышение энергетической эффективности;</w:t>
      </w: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условие о порядке определения по показаниям приборов учета используемого энергетического ресурса фактической величины экономии энергетического ресурса в натуральном </w:t>
      </w:r>
      <w:r>
        <w:rPr>
          <w:rFonts w:ascii="Calibri" w:hAnsi="Calibri" w:cs="Calibri"/>
        </w:rPr>
        <w:lastRenderedPageBreak/>
        <w:t>выражении, достигнутой по результатам проведения продавцом (поставщиком) мероприятий, обеспечивающих энергосбережение и повышение энергетической эффективности, в том числе при изменяемых покупателем условиях потребления энергетического ресурса, а также при изменениях условий потребления энергетического ресурса по независящим от сторон причинам;</w:t>
      </w:r>
      <w:proofErr w:type="gramEnd"/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условие о сроке достижения величины экономии энергетического ресурса в натуральном выражении, включая отдельные этапы ее достижения;</w:t>
      </w: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условие об обязанности продавца (поставщика) обеспечивать согласованные сторонами режимы, условия использования энергетических ресурсов (включая температурный режим, уровень освещенности, другие характеристики, соответствующие требованиям в области организации труда, содержания зданий, строений, сооружений) и иные согласованные при заключении договора условия;</w:t>
      </w: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условие об определении </w:t>
      </w:r>
      <w:proofErr w:type="gramStart"/>
      <w:r>
        <w:rPr>
          <w:rFonts w:ascii="Calibri" w:hAnsi="Calibri" w:cs="Calibri"/>
        </w:rPr>
        <w:t>цены</w:t>
      </w:r>
      <w:proofErr w:type="gramEnd"/>
      <w:r>
        <w:rPr>
          <w:rFonts w:ascii="Calibri" w:hAnsi="Calibri" w:cs="Calibri"/>
        </w:rPr>
        <w:t xml:space="preserve"> в договоре исходя из показателей, достигнутых или планируемых для достижения в результате реализации договора, в том числе исходя из стоимости сэкономленных энергетических ресурсов;</w:t>
      </w: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условие о порядке оплаты по результатам достижения в установленные сроки (отдельные этапы) фактической величины экономии энергетических ресурсов в натуральном выражении.</w:t>
      </w: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6D72" w:rsidRDefault="0002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6D72" w:rsidRDefault="00026D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26" w:rsidRDefault="003B7626"/>
    <w:sectPr w:rsidR="003B7626" w:rsidSect="0031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6D72"/>
    <w:rsid w:val="000138B8"/>
    <w:rsid w:val="00024597"/>
    <w:rsid w:val="00026A12"/>
    <w:rsid w:val="00026D72"/>
    <w:rsid w:val="00027081"/>
    <w:rsid w:val="000471B1"/>
    <w:rsid w:val="00055E58"/>
    <w:rsid w:val="00070164"/>
    <w:rsid w:val="00085CA6"/>
    <w:rsid w:val="000936AF"/>
    <w:rsid w:val="000941C0"/>
    <w:rsid w:val="000B659F"/>
    <w:rsid w:val="000B68F8"/>
    <w:rsid w:val="000E23BD"/>
    <w:rsid w:val="000E4573"/>
    <w:rsid w:val="000F2BC1"/>
    <w:rsid w:val="000F3EDC"/>
    <w:rsid w:val="001168B6"/>
    <w:rsid w:val="00132B87"/>
    <w:rsid w:val="00155CB1"/>
    <w:rsid w:val="0017544A"/>
    <w:rsid w:val="001862B7"/>
    <w:rsid w:val="00191FE8"/>
    <w:rsid w:val="00195BC6"/>
    <w:rsid w:val="00195F8D"/>
    <w:rsid w:val="001A7816"/>
    <w:rsid w:val="001B235C"/>
    <w:rsid w:val="001B2EBF"/>
    <w:rsid w:val="001C7FEB"/>
    <w:rsid w:val="001D4E58"/>
    <w:rsid w:val="001E1C3B"/>
    <w:rsid w:val="001E4E1A"/>
    <w:rsid w:val="001E6AD7"/>
    <w:rsid w:val="001F358B"/>
    <w:rsid w:val="002155E4"/>
    <w:rsid w:val="00222343"/>
    <w:rsid w:val="002267C5"/>
    <w:rsid w:val="002320AF"/>
    <w:rsid w:val="0025320C"/>
    <w:rsid w:val="00253428"/>
    <w:rsid w:val="002542D2"/>
    <w:rsid w:val="0026075D"/>
    <w:rsid w:val="002644A5"/>
    <w:rsid w:val="002653E8"/>
    <w:rsid w:val="00265E9E"/>
    <w:rsid w:val="0027293D"/>
    <w:rsid w:val="0028113B"/>
    <w:rsid w:val="00284C5E"/>
    <w:rsid w:val="00287072"/>
    <w:rsid w:val="0028765F"/>
    <w:rsid w:val="002C72EA"/>
    <w:rsid w:val="002E5CE2"/>
    <w:rsid w:val="002E7448"/>
    <w:rsid w:val="00301582"/>
    <w:rsid w:val="00335702"/>
    <w:rsid w:val="0034129F"/>
    <w:rsid w:val="00355473"/>
    <w:rsid w:val="0036299A"/>
    <w:rsid w:val="0036438E"/>
    <w:rsid w:val="00372E26"/>
    <w:rsid w:val="00383F7E"/>
    <w:rsid w:val="003843EA"/>
    <w:rsid w:val="00392AEA"/>
    <w:rsid w:val="003B4268"/>
    <w:rsid w:val="003B4603"/>
    <w:rsid w:val="003B7626"/>
    <w:rsid w:val="003F69E5"/>
    <w:rsid w:val="004029E2"/>
    <w:rsid w:val="004078AB"/>
    <w:rsid w:val="004217D9"/>
    <w:rsid w:val="0043565A"/>
    <w:rsid w:val="00440A78"/>
    <w:rsid w:val="00450578"/>
    <w:rsid w:val="0045733B"/>
    <w:rsid w:val="004650C8"/>
    <w:rsid w:val="00491CED"/>
    <w:rsid w:val="004A425F"/>
    <w:rsid w:val="004A5000"/>
    <w:rsid w:val="004B2D9F"/>
    <w:rsid w:val="004D2587"/>
    <w:rsid w:val="004D5AFF"/>
    <w:rsid w:val="004F1A59"/>
    <w:rsid w:val="004F5C97"/>
    <w:rsid w:val="005144E6"/>
    <w:rsid w:val="00517955"/>
    <w:rsid w:val="005276EC"/>
    <w:rsid w:val="005301A3"/>
    <w:rsid w:val="00547C92"/>
    <w:rsid w:val="00550875"/>
    <w:rsid w:val="00573744"/>
    <w:rsid w:val="00576911"/>
    <w:rsid w:val="005A1A68"/>
    <w:rsid w:val="005A2C63"/>
    <w:rsid w:val="005A6B1C"/>
    <w:rsid w:val="005A7721"/>
    <w:rsid w:val="005B630F"/>
    <w:rsid w:val="005E137D"/>
    <w:rsid w:val="005F037E"/>
    <w:rsid w:val="005F1F7C"/>
    <w:rsid w:val="006439B4"/>
    <w:rsid w:val="0064675D"/>
    <w:rsid w:val="0065335D"/>
    <w:rsid w:val="00677EA3"/>
    <w:rsid w:val="00693CE5"/>
    <w:rsid w:val="006C0881"/>
    <w:rsid w:val="006D39F9"/>
    <w:rsid w:val="006E2A45"/>
    <w:rsid w:val="006F4AAA"/>
    <w:rsid w:val="0070163A"/>
    <w:rsid w:val="00724C40"/>
    <w:rsid w:val="00725A2D"/>
    <w:rsid w:val="00731C97"/>
    <w:rsid w:val="00744C25"/>
    <w:rsid w:val="00746B41"/>
    <w:rsid w:val="00752F6C"/>
    <w:rsid w:val="00762563"/>
    <w:rsid w:val="00772F3F"/>
    <w:rsid w:val="00775E47"/>
    <w:rsid w:val="00783C35"/>
    <w:rsid w:val="00790F48"/>
    <w:rsid w:val="007A3FE0"/>
    <w:rsid w:val="007A6A31"/>
    <w:rsid w:val="007B0F82"/>
    <w:rsid w:val="007B58CB"/>
    <w:rsid w:val="007B5F78"/>
    <w:rsid w:val="007C3D0F"/>
    <w:rsid w:val="007E4CC4"/>
    <w:rsid w:val="007E4F72"/>
    <w:rsid w:val="007F7C68"/>
    <w:rsid w:val="00810FE8"/>
    <w:rsid w:val="00822710"/>
    <w:rsid w:val="00832243"/>
    <w:rsid w:val="008336B7"/>
    <w:rsid w:val="008348BB"/>
    <w:rsid w:val="008443F0"/>
    <w:rsid w:val="00853612"/>
    <w:rsid w:val="00860A21"/>
    <w:rsid w:val="00862ABF"/>
    <w:rsid w:val="008A46CF"/>
    <w:rsid w:val="008F1C70"/>
    <w:rsid w:val="008F3C77"/>
    <w:rsid w:val="008F5209"/>
    <w:rsid w:val="008F5D85"/>
    <w:rsid w:val="0090715A"/>
    <w:rsid w:val="009205AE"/>
    <w:rsid w:val="0092464D"/>
    <w:rsid w:val="009445E2"/>
    <w:rsid w:val="00950B82"/>
    <w:rsid w:val="00951F8C"/>
    <w:rsid w:val="00953C36"/>
    <w:rsid w:val="009540C5"/>
    <w:rsid w:val="00955255"/>
    <w:rsid w:val="00975990"/>
    <w:rsid w:val="00980930"/>
    <w:rsid w:val="0098535B"/>
    <w:rsid w:val="00985D74"/>
    <w:rsid w:val="009A7F7F"/>
    <w:rsid w:val="009B3F60"/>
    <w:rsid w:val="009B593D"/>
    <w:rsid w:val="009D7A7F"/>
    <w:rsid w:val="00A02900"/>
    <w:rsid w:val="00A04040"/>
    <w:rsid w:val="00A05C3A"/>
    <w:rsid w:val="00A1146D"/>
    <w:rsid w:val="00A14A4B"/>
    <w:rsid w:val="00A31DAF"/>
    <w:rsid w:val="00A34439"/>
    <w:rsid w:val="00A53414"/>
    <w:rsid w:val="00A627BC"/>
    <w:rsid w:val="00A73FDA"/>
    <w:rsid w:val="00AC0DA5"/>
    <w:rsid w:val="00AD3A14"/>
    <w:rsid w:val="00AD3A64"/>
    <w:rsid w:val="00AD6046"/>
    <w:rsid w:val="00AE357C"/>
    <w:rsid w:val="00AE499D"/>
    <w:rsid w:val="00AF5B90"/>
    <w:rsid w:val="00AF698B"/>
    <w:rsid w:val="00B11C76"/>
    <w:rsid w:val="00B20F32"/>
    <w:rsid w:val="00B40FCF"/>
    <w:rsid w:val="00B50389"/>
    <w:rsid w:val="00B543E0"/>
    <w:rsid w:val="00B549AE"/>
    <w:rsid w:val="00B60186"/>
    <w:rsid w:val="00B63176"/>
    <w:rsid w:val="00B741D7"/>
    <w:rsid w:val="00B81533"/>
    <w:rsid w:val="00B90F7C"/>
    <w:rsid w:val="00BA47BA"/>
    <w:rsid w:val="00BA5AFE"/>
    <w:rsid w:val="00BA73CF"/>
    <w:rsid w:val="00BB253C"/>
    <w:rsid w:val="00BC3BCB"/>
    <w:rsid w:val="00BE33E0"/>
    <w:rsid w:val="00BE7741"/>
    <w:rsid w:val="00BF3437"/>
    <w:rsid w:val="00C205E7"/>
    <w:rsid w:val="00C21B29"/>
    <w:rsid w:val="00C23FBD"/>
    <w:rsid w:val="00C36731"/>
    <w:rsid w:val="00C43F47"/>
    <w:rsid w:val="00C44C52"/>
    <w:rsid w:val="00C56A21"/>
    <w:rsid w:val="00C608AF"/>
    <w:rsid w:val="00C619E1"/>
    <w:rsid w:val="00C6586C"/>
    <w:rsid w:val="00C71ACA"/>
    <w:rsid w:val="00C835F4"/>
    <w:rsid w:val="00CC6B49"/>
    <w:rsid w:val="00CE1949"/>
    <w:rsid w:val="00CE2D0B"/>
    <w:rsid w:val="00CF1C79"/>
    <w:rsid w:val="00D05297"/>
    <w:rsid w:val="00D1064D"/>
    <w:rsid w:val="00D16353"/>
    <w:rsid w:val="00D17E1D"/>
    <w:rsid w:val="00D2747B"/>
    <w:rsid w:val="00D32897"/>
    <w:rsid w:val="00D452B2"/>
    <w:rsid w:val="00D53E61"/>
    <w:rsid w:val="00D5659A"/>
    <w:rsid w:val="00D70B16"/>
    <w:rsid w:val="00DA31C9"/>
    <w:rsid w:val="00DA4D90"/>
    <w:rsid w:val="00DB3F1B"/>
    <w:rsid w:val="00DB4B1A"/>
    <w:rsid w:val="00DC3BC0"/>
    <w:rsid w:val="00DC4424"/>
    <w:rsid w:val="00DD68E0"/>
    <w:rsid w:val="00DE68C2"/>
    <w:rsid w:val="00DF029E"/>
    <w:rsid w:val="00DF0C2E"/>
    <w:rsid w:val="00E224A8"/>
    <w:rsid w:val="00E329FB"/>
    <w:rsid w:val="00E50900"/>
    <w:rsid w:val="00E81164"/>
    <w:rsid w:val="00EB0212"/>
    <w:rsid w:val="00ED22F8"/>
    <w:rsid w:val="00ED62DE"/>
    <w:rsid w:val="00EE3973"/>
    <w:rsid w:val="00EF51A8"/>
    <w:rsid w:val="00F474BF"/>
    <w:rsid w:val="00F55B23"/>
    <w:rsid w:val="00F74570"/>
    <w:rsid w:val="00F841AF"/>
    <w:rsid w:val="00F86828"/>
    <w:rsid w:val="00FC6DAE"/>
    <w:rsid w:val="00FC74AC"/>
    <w:rsid w:val="00FE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6D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E6DDA2BE48DCF2D73E8B63AC42A537BAD99D5B963755E50FA030C50D4F24DB4190E34D72724EE9GBO4K" TargetMode="External"/><Relationship Id="rId4" Type="http://schemas.openxmlformats.org/officeDocument/2006/relationships/hyperlink" Target="consultantplus://offline/ref=82E6DDA2BE48DCF2D73E8B63AC42A537BAD99D58963755E50FA030C50D4F24DB4190E34D72724EEBGB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gladysh</dc:creator>
  <cp:lastModifiedBy>gladysh</cp:lastModifiedBy>
  <cp:revision>1</cp:revision>
  <dcterms:created xsi:type="dcterms:W3CDTF">2013-01-21T10:14:00Z</dcterms:created>
  <dcterms:modified xsi:type="dcterms:W3CDTF">2013-01-21T10:15:00Z</dcterms:modified>
</cp:coreProperties>
</file>